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C7655" w14:textId="77777777" w:rsidR="004B3E53" w:rsidRDefault="004B3E53" w:rsidP="004B3E53">
      <w:pPr>
        <w:spacing w:line="240" w:lineRule="auto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FAQ技術文件</w:t>
      </w:r>
    </w:p>
    <w:p w14:paraId="40C45E2A" w14:textId="77777777" w:rsidR="004B3E53" w:rsidRPr="004B3E53" w:rsidRDefault="004B3E53" w:rsidP="004B3E53">
      <w:pPr>
        <w:spacing w:line="240" w:lineRule="auto"/>
        <w:jc w:val="center"/>
        <w:rPr>
          <w:rFonts w:ascii="標楷體" w:eastAsia="標楷體" w:hAnsi="標楷體"/>
          <w:color w:val="FF0000"/>
          <w:szCs w:val="24"/>
        </w:rPr>
      </w:pPr>
    </w:p>
    <w:p w14:paraId="485D4F71" w14:textId="6F7BBC0B" w:rsidR="004B3E53" w:rsidRPr="004B3E53" w:rsidRDefault="004B3E53" w:rsidP="004B3E53">
      <w:pPr>
        <w:pBdr>
          <w:bottom w:val="single" w:sz="12" w:space="1" w:color="auto"/>
        </w:pBdr>
        <w:spacing w:line="360" w:lineRule="auto"/>
        <w:ind w:left="240" w:hangingChars="100" w:hanging="240"/>
        <w:rPr>
          <w:rFonts w:ascii="新細明體" w:eastAsia="新細明體" w:hAnsi="新細明體"/>
          <w:color w:val="FF6600"/>
          <w:sz w:val="16"/>
          <w:szCs w:val="16"/>
        </w:rPr>
      </w:pPr>
      <w:r>
        <w:rPr>
          <w:rFonts w:ascii="新細明體" w:eastAsia="新細明體" w:hAnsi="新細明體"/>
        </w:rPr>
        <w:t>Q.</w:t>
      </w:r>
      <w:r w:rsidRPr="00B04504">
        <w:rPr>
          <w:rFonts w:hint="eastAsia"/>
        </w:rPr>
        <w:t xml:space="preserve"> </w:t>
      </w:r>
      <w:r w:rsidR="00AE1DFE">
        <w:rPr>
          <w:rFonts w:hint="eastAsia"/>
        </w:rPr>
        <w:t>中華電信多元支付</w:t>
      </w:r>
      <w:r w:rsidR="008F3314">
        <w:rPr>
          <w:rFonts w:hint="eastAsia"/>
        </w:rPr>
        <w:t>串接</w:t>
      </w:r>
    </w:p>
    <w:p w14:paraId="3951137E" w14:textId="1FC2BF5A" w:rsidR="00CF15E3" w:rsidRPr="00CB7E9C" w:rsidRDefault="00CF15E3" w:rsidP="00CF15E3">
      <w:pPr>
        <w:pStyle w:val="a9"/>
        <w:numPr>
          <w:ilvl w:val="0"/>
          <w:numId w:val="5"/>
        </w:numPr>
        <w:kinsoku/>
        <w:spacing w:line="360" w:lineRule="auto"/>
        <w:ind w:leftChars="0"/>
        <w:jc w:val="left"/>
        <w:rPr>
          <w:sz w:val="32"/>
          <w:szCs w:val="32"/>
        </w:rPr>
      </w:pPr>
      <w:bookmarkStart w:id="0" w:name="OLE_LINK10"/>
      <w:r w:rsidRPr="00CB7E9C">
        <w:rPr>
          <w:rFonts w:hint="eastAsia"/>
          <w:sz w:val="32"/>
          <w:szCs w:val="32"/>
        </w:rPr>
        <w:t>前言</w:t>
      </w:r>
    </w:p>
    <w:p w14:paraId="7665A96E" w14:textId="2C7F2840" w:rsidR="00CF15E3" w:rsidRDefault="00CF15E3" w:rsidP="00E576D2">
      <w:pPr>
        <w:pStyle w:val="a9"/>
        <w:numPr>
          <w:ilvl w:val="0"/>
          <w:numId w:val="4"/>
        </w:numPr>
        <w:kinsoku/>
        <w:spacing w:line="240" w:lineRule="auto"/>
        <w:ind w:leftChars="0"/>
        <w:jc w:val="left"/>
      </w:pPr>
      <w:r>
        <w:rPr>
          <w:rFonts w:hint="eastAsia"/>
        </w:rPr>
        <w:t>支援飯店前</w:t>
      </w:r>
      <w:r w:rsidR="00DC2BD6">
        <w:rPr>
          <w:rFonts w:hint="eastAsia"/>
        </w:rPr>
        <w:t>台</w:t>
      </w:r>
      <w:r w:rsidR="001A4C34">
        <w:rPr>
          <w:rFonts w:hint="eastAsia"/>
        </w:rPr>
        <w:t>及餐廳系統</w:t>
      </w:r>
      <w:r>
        <w:rPr>
          <w:rFonts w:hint="eastAsia"/>
        </w:rPr>
        <w:t>結帳</w:t>
      </w:r>
    </w:p>
    <w:p w14:paraId="3521C6F0" w14:textId="2480DFD1" w:rsidR="00CF15E3" w:rsidRDefault="00CF15E3" w:rsidP="00CF15E3">
      <w:pPr>
        <w:pStyle w:val="a9"/>
        <w:numPr>
          <w:ilvl w:val="0"/>
          <w:numId w:val="4"/>
        </w:numPr>
        <w:kinsoku/>
        <w:spacing w:line="240" w:lineRule="auto"/>
        <w:ind w:leftChars="0"/>
        <w:jc w:val="left"/>
      </w:pPr>
      <w:r>
        <w:rPr>
          <w:rFonts w:hint="eastAsia"/>
        </w:rPr>
        <w:t>ERP版本須</w:t>
      </w:r>
      <w:r w:rsidR="006C3539">
        <w:rPr>
          <w:rFonts w:hint="eastAsia"/>
        </w:rPr>
        <w:t>6</w:t>
      </w:r>
      <w:r w:rsidR="006C3539">
        <w:t>.26</w:t>
      </w:r>
    </w:p>
    <w:p w14:paraId="7F171CC7" w14:textId="10B7630F" w:rsidR="009B6016" w:rsidRDefault="009B6016" w:rsidP="009B6016">
      <w:pPr>
        <w:kinsoku/>
        <w:spacing w:line="240" w:lineRule="auto"/>
        <w:jc w:val="left"/>
      </w:pPr>
    </w:p>
    <w:p w14:paraId="665FE7C0" w14:textId="537B3649" w:rsidR="009B6016" w:rsidRPr="00CB7E9C" w:rsidRDefault="009B6016" w:rsidP="009B6016">
      <w:pPr>
        <w:pStyle w:val="a9"/>
        <w:numPr>
          <w:ilvl w:val="0"/>
          <w:numId w:val="5"/>
        </w:numPr>
        <w:kinsoku/>
        <w:spacing w:line="240" w:lineRule="auto"/>
        <w:ind w:leftChars="0"/>
        <w:jc w:val="left"/>
        <w:rPr>
          <w:sz w:val="32"/>
          <w:szCs w:val="32"/>
        </w:rPr>
      </w:pPr>
      <w:r w:rsidRPr="00CB7E9C">
        <w:rPr>
          <w:rFonts w:hint="eastAsia"/>
          <w:sz w:val="32"/>
          <w:szCs w:val="32"/>
        </w:rPr>
        <w:t>功能</w:t>
      </w:r>
      <w:r w:rsidR="00CB7E9C">
        <w:rPr>
          <w:rFonts w:hint="eastAsia"/>
          <w:sz w:val="32"/>
          <w:szCs w:val="32"/>
        </w:rPr>
        <w:t>備註</w:t>
      </w:r>
      <w:r w:rsidRPr="00CB7E9C">
        <w:rPr>
          <w:rFonts w:hint="eastAsia"/>
          <w:sz w:val="32"/>
          <w:szCs w:val="32"/>
        </w:rPr>
        <w:t>說明</w:t>
      </w:r>
    </w:p>
    <w:p w14:paraId="27E43F26" w14:textId="734A1D7F" w:rsidR="009B6016" w:rsidRDefault="00CB7E9C" w:rsidP="009B6016">
      <w:pPr>
        <w:pStyle w:val="a9"/>
        <w:numPr>
          <w:ilvl w:val="0"/>
          <w:numId w:val="7"/>
        </w:numPr>
        <w:kinsoku/>
        <w:spacing w:line="240" w:lineRule="auto"/>
        <w:ind w:leftChars="0"/>
        <w:jc w:val="left"/>
      </w:pPr>
      <w:r>
        <w:rPr>
          <w:rFonts w:hint="eastAsia"/>
        </w:rPr>
        <w:t>使用</w:t>
      </w:r>
      <w:r w:rsidR="009B6016" w:rsidRPr="009B6016">
        <w:rPr>
          <w:rFonts w:hint="eastAsia"/>
        </w:rPr>
        <w:t>電子支付付款</w:t>
      </w:r>
      <w:r>
        <w:rPr>
          <w:rFonts w:hint="eastAsia"/>
        </w:rPr>
        <w:t>及電子票證</w:t>
      </w:r>
      <w:r w:rsidR="009B6016" w:rsidRPr="009B6016">
        <w:rPr>
          <w:rFonts w:hint="eastAsia"/>
        </w:rPr>
        <w:t>不可執行調整發票功能</w:t>
      </w:r>
    </w:p>
    <w:p w14:paraId="02DA5A12" w14:textId="7AB315B2" w:rsidR="009B6016" w:rsidRDefault="009B6016" w:rsidP="009B6016">
      <w:pPr>
        <w:pStyle w:val="a9"/>
        <w:kinsoku/>
        <w:spacing w:line="240" w:lineRule="auto"/>
        <w:ind w:leftChars="0" w:left="360"/>
        <w:jc w:val="left"/>
      </w:pPr>
      <w:r w:rsidRPr="009B6016">
        <w:rPr>
          <w:noProof/>
          <w:bdr w:val="single" w:sz="4" w:space="0" w:color="auto"/>
        </w:rPr>
        <w:drawing>
          <wp:inline distT="0" distB="0" distL="0" distR="0" wp14:anchorId="43545669" wp14:editId="455FDE71">
            <wp:extent cx="5274310" cy="247904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5ED7" w14:textId="133F7874" w:rsidR="00CB7E9C" w:rsidRDefault="00CB7E9C" w:rsidP="00274C3D">
      <w:pPr>
        <w:pStyle w:val="a9"/>
        <w:numPr>
          <w:ilvl w:val="0"/>
          <w:numId w:val="7"/>
        </w:numPr>
        <w:kinsoku/>
        <w:spacing w:line="240" w:lineRule="auto"/>
        <w:ind w:leftChars="0"/>
        <w:jc w:val="left"/>
      </w:pPr>
      <w:r w:rsidRPr="009B6016">
        <w:rPr>
          <w:rFonts w:hint="eastAsia"/>
        </w:rPr>
        <w:t>電子支付</w:t>
      </w:r>
      <w:r>
        <w:rPr>
          <w:rFonts w:hint="eastAsia"/>
        </w:rPr>
        <w:t>及電子票證</w:t>
      </w:r>
      <w:r w:rsidR="009B6016" w:rsidRPr="009B6016">
        <w:rPr>
          <w:rFonts w:hint="eastAsia"/>
        </w:rPr>
        <w:t>結帳後，不可使用 “修改付款方式” 功能</w:t>
      </w:r>
    </w:p>
    <w:p w14:paraId="04FCB018" w14:textId="6CFC33CD" w:rsidR="00274C3D" w:rsidRDefault="00274C3D" w:rsidP="00274C3D">
      <w:pPr>
        <w:pStyle w:val="a9"/>
        <w:kinsoku/>
        <w:spacing w:line="240" w:lineRule="auto"/>
        <w:ind w:leftChars="0" w:left="360"/>
        <w:jc w:val="left"/>
      </w:pPr>
      <w:r w:rsidRPr="00CB7E9C">
        <w:rPr>
          <w:noProof/>
          <w:bdr w:val="single" w:sz="4" w:space="0" w:color="auto"/>
        </w:rPr>
        <w:drawing>
          <wp:inline distT="0" distB="0" distL="0" distR="0" wp14:anchorId="225C2A53" wp14:editId="3D4E4A73">
            <wp:extent cx="5274310" cy="268668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0B6D" w14:textId="7416C9E1" w:rsidR="00CB7E9C" w:rsidRPr="00B306A2" w:rsidRDefault="00CB7E9C" w:rsidP="008D5398">
      <w:pPr>
        <w:numPr>
          <w:ilvl w:val="0"/>
          <w:numId w:val="2"/>
        </w:numPr>
        <w:kinsoku/>
        <w:spacing w:line="360" w:lineRule="auto"/>
        <w:jc w:val="left"/>
        <w:rPr>
          <w:rFonts w:ascii="新細明體" w:eastAsia="新細明體" w:hAnsi="新細明體" w:cs="Arial"/>
          <w:sz w:val="32"/>
          <w:szCs w:val="32"/>
        </w:rPr>
      </w:pPr>
      <w:r w:rsidRPr="00B306A2">
        <w:rPr>
          <w:rFonts w:hint="eastAsia"/>
          <w:sz w:val="32"/>
          <w:szCs w:val="32"/>
        </w:rPr>
        <w:t>前置設定</w:t>
      </w:r>
    </w:p>
    <w:p w14:paraId="40AFA20A" w14:textId="7555DD9F" w:rsidR="004061F8" w:rsidRPr="008D5398" w:rsidRDefault="00B125BC" w:rsidP="00B306A2">
      <w:pPr>
        <w:kinsoku/>
        <w:spacing w:line="360" w:lineRule="auto"/>
        <w:ind w:left="480"/>
        <w:jc w:val="left"/>
        <w:rPr>
          <w:rFonts w:ascii="新細明體" w:eastAsia="新細明體" w:hAnsi="新細明體" w:cs="Arial"/>
          <w:sz w:val="20"/>
        </w:rPr>
      </w:pPr>
      <w:r>
        <w:rPr>
          <w:rFonts w:hint="eastAsia"/>
        </w:rPr>
        <w:t>新增</w:t>
      </w:r>
      <w:r w:rsidR="004061F8">
        <w:rPr>
          <w:rFonts w:hint="eastAsia"/>
        </w:rPr>
        <w:t>付款種類</w:t>
      </w:r>
      <w:bookmarkStart w:id="1" w:name="OLE_LINK2"/>
      <w:bookmarkEnd w:id="0"/>
      <w:r w:rsidR="008D5398">
        <w:rPr>
          <w:rFonts w:hint="eastAsia"/>
        </w:rPr>
        <w:t>:</w:t>
      </w:r>
      <w:r w:rsidR="008D5398">
        <w:t>39</w:t>
      </w:r>
      <w:r w:rsidR="008D5398">
        <w:rPr>
          <w:rFonts w:hint="eastAsia"/>
        </w:rPr>
        <w:t>中華電信信用卡</w:t>
      </w:r>
      <w:bookmarkStart w:id="2" w:name="OLE_LINK1"/>
      <w:bookmarkEnd w:id="1"/>
      <w:r w:rsidR="008D5398">
        <w:rPr>
          <w:rFonts w:hint="eastAsia"/>
        </w:rPr>
        <w:t>、</w:t>
      </w:r>
      <w:bookmarkStart w:id="3" w:name="OLE_LINK3"/>
      <w:bookmarkEnd w:id="2"/>
      <w:r w:rsidR="008D5398">
        <w:rPr>
          <w:rFonts w:hint="eastAsia"/>
        </w:rPr>
        <w:t>EM</w:t>
      </w:r>
      <w:r w:rsidR="008D5398">
        <w:t>I3</w:t>
      </w:r>
      <w:r w:rsidR="008D5398">
        <w:rPr>
          <w:rFonts w:hint="eastAsia"/>
        </w:rPr>
        <w:t>中華電信電子票證</w:t>
      </w:r>
      <w:bookmarkEnd w:id="3"/>
      <w:r w:rsidR="004061F8">
        <w:rPr>
          <w:rFonts w:hint="eastAsia"/>
        </w:rPr>
        <w:t>、</w:t>
      </w:r>
      <w:bookmarkStart w:id="4" w:name="OLE_LINK4"/>
      <w:r w:rsidR="004061F8">
        <w:rPr>
          <w:rFonts w:hint="eastAsia"/>
        </w:rPr>
        <w:t>EP</w:t>
      </w:r>
      <w:r w:rsidR="004061F8">
        <w:t>04</w:t>
      </w:r>
      <w:r w:rsidR="004061F8">
        <w:rPr>
          <w:rFonts w:hint="eastAsia"/>
        </w:rPr>
        <w:t>中華電信電子支付</w:t>
      </w:r>
      <w:bookmarkEnd w:id="4"/>
    </w:p>
    <w:p w14:paraId="5B75DCFD" w14:textId="7E2B6FFE" w:rsidR="008D5398" w:rsidRPr="008D5398" w:rsidRDefault="008D5398" w:rsidP="00B306A2">
      <w:pPr>
        <w:kinsoku/>
        <w:spacing w:line="360" w:lineRule="auto"/>
        <w:ind w:left="480"/>
        <w:jc w:val="left"/>
        <w:rPr>
          <w:rFonts w:ascii="新細明體" w:eastAsia="新細明體" w:hAnsi="新細明體" w:cs="Arial"/>
          <w:sz w:val="20"/>
        </w:rPr>
      </w:pPr>
      <w:r>
        <w:rPr>
          <w:rFonts w:hint="eastAsia"/>
        </w:rPr>
        <w:t>新增付款方式對照</w:t>
      </w:r>
      <w:proofErr w:type="gramStart"/>
      <w:r>
        <w:rPr>
          <w:rFonts w:hint="eastAsia"/>
        </w:rPr>
        <w:t>檔</w:t>
      </w:r>
      <w:proofErr w:type="gramEnd"/>
    </w:p>
    <w:p w14:paraId="7797269E" w14:textId="15446601" w:rsidR="00F26E0D" w:rsidRPr="00C00E34" w:rsidRDefault="00F26E0D" w:rsidP="004061F8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u w:val="single"/>
        </w:rPr>
      </w:pPr>
      <w:bookmarkStart w:id="5" w:name="OLE_LINK6"/>
      <w:r w:rsidRPr="00C00E34">
        <w:rPr>
          <w:u w:val="single"/>
        </w:rPr>
        <w:t>39</w:t>
      </w:r>
      <w:r w:rsidRPr="00C00E34">
        <w:rPr>
          <w:rFonts w:hint="eastAsia"/>
          <w:u w:val="single"/>
        </w:rPr>
        <w:t>中華電信信用卡</w:t>
      </w:r>
    </w:p>
    <w:p w14:paraId="3AEE7988" w14:textId="13E139F1" w:rsidR="00F26E0D" w:rsidRDefault="00F26E0D" w:rsidP="004061F8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bookmarkStart w:id="6" w:name="OLE_LINK7"/>
      <w:bookmarkEnd w:id="5"/>
      <w:r w:rsidRPr="00C00E34">
        <w:rPr>
          <w:rFonts w:hint="eastAsia"/>
          <w:u w:val="single"/>
        </w:rPr>
        <w:t>EM</w:t>
      </w:r>
      <w:r w:rsidRPr="00C00E34">
        <w:rPr>
          <w:u w:val="single"/>
        </w:rPr>
        <w:t>I3</w:t>
      </w:r>
      <w:r w:rsidRPr="00C00E34">
        <w:rPr>
          <w:rFonts w:hint="eastAsia"/>
          <w:u w:val="single"/>
        </w:rPr>
        <w:t>中華電信電子票證</w:t>
      </w:r>
      <w:bookmarkEnd w:id="6"/>
      <w:r>
        <w:rPr>
          <w:rFonts w:hint="eastAsia"/>
        </w:rPr>
        <w:t>:參數1填寫##</w:t>
      </w:r>
      <w:bookmarkStart w:id="7" w:name="OLE_LINK12"/>
      <w:r w:rsidR="00151105">
        <w:rPr>
          <w:rFonts w:hint="eastAsia"/>
        </w:rPr>
        <w:t>，只須設定一種票證付款方式，系統會自動辨識</w:t>
      </w:r>
    </w:p>
    <w:p w14:paraId="76FC5887" w14:textId="295EB6AC" w:rsidR="00F26E0D" w:rsidRPr="00151105" w:rsidRDefault="00F26E0D" w:rsidP="00151105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bookmarkStart w:id="8" w:name="OLE_LINK9"/>
      <w:bookmarkEnd w:id="7"/>
      <w:r w:rsidRPr="00C00E34">
        <w:rPr>
          <w:rFonts w:hint="eastAsia"/>
          <w:u w:val="single"/>
        </w:rPr>
        <w:t>EP</w:t>
      </w:r>
      <w:r w:rsidRPr="00C00E34">
        <w:rPr>
          <w:u w:val="single"/>
        </w:rPr>
        <w:t>04</w:t>
      </w:r>
      <w:r w:rsidRPr="00C00E34">
        <w:rPr>
          <w:rFonts w:hint="eastAsia"/>
          <w:u w:val="single"/>
        </w:rPr>
        <w:t>中華電信電子支付</w:t>
      </w:r>
      <w:bookmarkEnd w:id="8"/>
      <w:r>
        <w:rPr>
          <w:rFonts w:hint="eastAsia"/>
        </w:rPr>
        <w:t>:參數</w:t>
      </w:r>
      <w:r>
        <w:t>1</w:t>
      </w:r>
      <w:r>
        <w:rPr>
          <w:rFonts w:hint="eastAsia"/>
        </w:rPr>
        <w:t>填寫##</w:t>
      </w:r>
      <w:bookmarkStart w:id="9" w:name="OLE_LINK11"/>
      <w:r>
        <w:rPr>
          <w:rFonts w:hint="eastAsia"/>
        </w:rPr>
        <w:t>，</w:t>
      </w:r>
      <w:bookmarkEnd w:id="9"/>
      <w:r>
        <w:rPr>
          <w:rFonts w:hint="eastAsia"/>
        </w:rPr>
        <w:t>電子支付類別選擇：AUTO(自動選擇)</w:t>
      </w:r>
      <w:r w:rsidR="00151105" w:rsidRPr="00151105">
        <w:rPr>
          <w:rFonts w:hint="eastAsia"/>
        </w:rPr>
        <w:t xml:space="preserve"> </w:t>
      </w:r>
      <w:r w:rsidR="00151105">
        <w:rPr>
          <w:rFonts w:hint="eastAsia"/>
        </w:rPr>
        <w:t>，只須設定一種支付付款方式，系統會自動辨識</w:t>
      </w:r>
    </w:p>
    <w:p w14:paraId="1D956F4D" w14:textId="774F472A" w:rsidR="00F5776F" w:rsidRDefault="0085111B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85111B">
        <w:rPr>
          <w:noProof/>
          <w:bdr w:val="single" w:sz="4" w:space="0" w:color="auto"/>
        </w:rPr>
        <w:drawing>
          <wp:inline distT="0" distB="0" distL="0" distR="0" wp14:anchorId="20BF6926" wp14:editId="1DBE5C02">
            <wp:extent cx="5274310" cy="1099820"/>
            <wp:effectExtent l="0" t="0" r="2540" b="5080"/>
            <wp:docPr id="33" name="圖片 3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F0A3" w14:textId="2D5FB25C" w:rsidR="008309B6" w:rsidRDefault="005D1B8B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>
        <w:rPr>
          <w:rFonts w:hint="eastAsia"/>
        </w:rPr>
        <w:t>須設定本機環境設定</w:t>
      </w:r>
      <w:r w:rsidR="00DD2863" w:rsidRPr="006F0020">
        <w:rPr>
          <w:rFonts w:hint="eastAsia"/>
          <w:b/>
          <w:bCs/>
          <w:color w:val="FF0000"/>
        </w:rPr>
        <w:t>*串接程式(由德安提供)</w:t>
      </w:r>
    </w:p>
    <w:p w14:paraId="747E46E0" w14:textId="258EEA88" w:rsidR="00616D1D" w:rsidRPr="00DD2863" w:rsidRDefault="005D1B8B" w:rsidP="00DD2863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rFonts w:hint="eastAsia"/>
          <w:b/>
          <w:bCs/>
          <w:color w:val="FF0000"/>
        </w:rPr>
      </w:pPr>
      <w:r w:rsidRPr="005D1B8B">
        <w:rPr>
          <w:noProof/>
          <w:bdr w:val="single" w:sz="4" w:space="0" w:color="auto"/>
        </w:rPr>
        <w:drawing>
          <wp:inline distT="0" distB="0" distL="0" distR="0" wp14:anchorId="46213109" wp14:editId="7D084002">
            <wp:extent cx="3573354" cy="2359291"/>
            <wp:effectExtent l="0" t="0" r="825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876" cy="236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OLE_LINK5"/>
      <w:r w:rsidR="00633C84" w:rsidRPr="00FA4AF7">
        <w:rPr>
          <w:noProof/>
          <w:bdr w:val="single" w:sz="4" w:space="0" w:color="auto"/>
        </w:rPr>
        <w:drawing>
          <wp:inline distT="0" distB="0" distL="0" distR="0" wp14:anchorId="1321AEF2" wp14:editId="0A660512">
            <wp:extent cx="5274310" cy="146494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5A98" w14:textId="56173331" w:rsidR="00B306A2" w:rsidRPr="007954F3" w:rsidRDefault="00ED64BD" w:rsidP="00B306A2">
      <w:pPr>
        <w:pStyle w:val="a9"/>
        <w:numPr>
          <w:ilvl w:val="0"/>
          <w:numId w:val="2"/>
        </w:numPr>
        <w:kinsoku/>
        <w:spacing w:line="240" w:lineRule="atLeast"/>
        <w:ind w:leftChars="0"/>
        <w:jc w:val="left"/>
        <w:rPr>
          <w:sz w:val="32"/>
          <w:szCs w:val="32"/>
        </w:rPr>
      </w:pPr>
      <w:r w:rsidRPr="007954F3">
        <w:rPr>
          <w:rFonts w:hint="eastAsia"/>
          <w:sz w:val="32"/>
          <w:szCs w:val="32"/>
        </w:rPr>
        <w:t>餐廳</w:t>
      </w:r>
      <w:r w:rsidR="00823191" w:rsidRPr="007954F3">
        <w:rPr>
          <w:rFonts w:hint="eastAsia"/>
          <w:sz w:val="32"/>
          <w:szCs w:val="32"/>
        </w:rPr>
        <w:t>結帳</w:t>
      </w:r>
      <w:r w:rsidR="007954F3" w:rsidRPr="007954F3">
        <w:rPr>
          <w:rFonts w:hint="eastAsia"/>
          <w:sz w:val="32"/>
          <w:szCs w:val="32"/>
        </w:rPr>
        <w:t>操作</w:t>
      </w:r>
    </w:p>
    <w:p w14:paraId="154F104D" w14:textId="72EBE25B" w:rsidR="00B306A2" w:rsidRPr="007954F3" w:rsidRDefault="00B306A2" w:rsidP="00B306A2">
      <w:pPr>
        <w:pStyle w:val="a9"/>
        <w:kinsoku/>
        <w:spacing w:line="240" w:lineRule="atLeast"/>
        <w:ind w:leftChars="0"/>
        <w:jc w:val="left"/>
        <w:rPr>
          <w:b/>
          <w:bCs/>
        </w:rPr>
      </w:pPr>
      <w:r w:rsidRPr="007954F3">
        <w:rPr>
          <w:rFonts w:hint="eastAsia"/>
          <w:b/>
          <w:bCs/>
        </w:rPr>
        <w:t>付款種類</w:t>
      </w:r>
      <w:r w:rsidRPr="007954F3">
        <w:rPr>
          <w:b/>
          <w:bCs/>
        </w:rPr>
        <w:t>39</w:t>
      </w:r>
      <w:r w:rsidRPr="007954F3">
        <w:rPr>
          <w:rFonts w:hint="eastAsia"/>
          <w:b/>
          <w:bCs/>
        </w:rPr>
        <w:t>中華電信信用卡</w:t>
      </w:r>
    </w:p>
    <w:p w14:paraId="1F268970" w14:textId="5A7F2D97" w:rsidR="00616D1D" w:rsidRDefault="000826DE" w:rsidP="007954F3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0826DE">
        <w:rPr>
          <w:noProof/>
          <w:bdr w:val="single" w:sz="4" w:space="0" w:color="auto"/>
        </w:rPr>
        <w:drawing>
          <wp:inline distT="0" distB="0" distL="0" distR="0" wp14:anchorId="0A2CEB5D" wp14:editId="31F08152">
            <wp:extent cx="4917056" cy="287884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1729" cy="28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4F3">
        <w:rPr>
          <w:rFonts w:hint="eastAsia"/>
        </w:rPr>
        <w:t>刷卡機操作畫面</w:t>
      </w:r>
    </w:p>
    <w:p w14:paraId="770D3C71" w14:textId="5D383345" w:rsidR="00616D1D" w:rsidRDefault="0062126A" w:rsidP="0062126A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62126A">
        <w:rPr>
          <w:noProof/>
          <w:bdr w:val="single" w:sz="4" w:space="0" w:color="auto"/>
        </w:rPr>
        <w:drawing>
          <wp:inline distT="0" distB="0" distL="0" distR="0" wp14:anchorId="5013CA43" wp14:editId="7FD3F967">
            <wp:extent cx="3088257" cy="3875309"/>
            <wp:effectExtent l="0" t="0" r="0" b="0"/>
            <wp:docPr id="10" name="圖片 10" descr="一張含有 文字, 牆, 室內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牆, 室內, 電子用品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4262" cy="388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A0D9" w14:textId="585232C4" w:rsidR="00616D1D" w:rsidRDefault="00616D1D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</w:p>
    <w:p w14:paraId="5CF7BBE0" w14:textId="17879E7B" w:rsidR="000B49E4" w:rsidRDefault="00FC1776" w:rsidP="0048483B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FC1776">
        <w:rPr>
          <w:noProof/>
          <w:bdr w:val="single" w:sz="4" w:space="0" w:color="auto"/>
        </w:rPr>
        <w:lastRenderedPageBreak/>
        <w:drawing>
          <wp:inline distT="0" distB="0" distL="0" distR="0" wp14:anchorId="48D790D0" wp14:editId="177331AD">
            <wp:extent cx="5274310" cy="3091815"/>
            <wp:effectExtent l="0" t="0" r="254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4843" w14:textId="77777777" w:rsidR="007954F3" w:rsidRDefault="007954F3" w:rsidP="00074079">
      <w:pPr>
        <w:tabs>
          <w:tab w:val="num" w:pos="480"/>
        </w:tabs>
        <w:kinsoku/>
        <w:spacing w:line="240" w:lineRule="atLeast"/>
        <w:rPr>
          <w:rFonts w:hint="eastAsia"/>
        </w:rPr>
      </w:pPr>
    </w:p>
    <w:p w14:paraId="39A3CB60" w14:textId="315C0962" w:rsidR="000B49E4" w:rsidRDefault="00823191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3B50FC">
        <w:rPr>
          <w:rFonts w:hint="eastAsia"/>
          <w:b/>
          <w:bCs/>
        </w:rPr>
        <w:t>結帳還原</w:t>
      </w:r>
      <w:r w:rsidR="00A36AFC">
        <w:rPr>
          <w:rFonts w:hint="eastAsia"/>
        </w:rPr>
        <w:t>:與一般信用卡流程相同,輸入完發票號碼後</w:t>
      </w:r>
      <w:r w:rsidR="00151E17">
        <w:rPr>
          <w:rFonts w:hint="eastAsia"/>
        </w:rPr>
        <w:t>於系統完成結帳還原,再至刷卡</w:t>
      </w:r>
      <w:proofErr w:type="gramStart"/>
      <w:r w:rsidR="00151E17">
        <w:rPr>
          <w:rFonts w:hint="eastAsia"/>
        </w:rPr>
        <w:t>機刷退</w:t>
      </w:r>
      <w:proofErr w:type="gramEnd"/>
    </w:p>
    <w:p w14:paraId="1C167474" w14:textId="2F69A15E" w:rsidR="00823191" w:rsidRDefault="00C662B2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C662B2">
        <w:rPr>
          <w:noProof/>
          <w:bdr w:val="single" w:sz="4" w:space="0" w:color="auto"/>
        </w:rPr>
        <w:drawing>
          <wp:inline distT="0" distB="0" distL="0" distR="0" wp14:anchorId="02606E0A" wp14:editId="1851DCAA">
            <wp:extent cx="5274310" cy="3843655"/>
            <wp:effectExtent l="0" t="0" r="2540" b="44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1BCE" w14:textId="4D235323" w:rsidR="000B49E4" w:rsidRPr="007954F3" w:rsidRDefault="0073763F" w:rsidP="00B17AE4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b/>
          <w:bCs/>
        </w:rPr>
      </w:pPr>
      <w:r w:rsidRPr="0073763F">
        <w:rPr>
          <w:noProof/>
          <w:bdr w:val="single" w:sz="4" w:space="0" w:color="auto"/>
        </w:rPr>
        <w:lastRenderedPageBreak/>
        <w:drawing>
          <wp:inline distT="0" distB="0" distL="0" distR="0" wp14:anchorId="0028CF08" wp14:editId="46634B21">
            <wp:extent cx="5274310" cy="3819525"/>
            <wp:effectExtent l="0" t="0" r="2540" b="9525"/>
            <wp:docPr id="28" name="圖片 2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一張含有 文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F92" w:rsidRPr="007954F3">
        <w:rPr>
          <w:rFonts w:hint="eastAsia"/>
          <w:b/>
          <w:bCs/>
        </w:rPr>
        <w:t>付款種類</w:t>
      </w:r>
      <w:r w:rsidR="00815C2C" w:rsidRPr="007954F3">
        <w:rPr>
          <w:rFonts w:hint="eastAsia"/>
          <w:b/>
          <w:bCs/>
        </w:rPr>
        <w:t>EM</w:t>
      </w:r>
      <w:r w:rsidR="00815C2C" w:rsidRPr="007954F3">
        <w:rPr>
          <w:b/>
          <w:bCs/>
        </w:rPr>
        <w:t>I3</w:t>
      </w:r>
      <w:r w:rsidR="00815C2C" w:rsidRPr="007954F3">
        <w:rPr>
          <w:rFonts w:hint="eastAsia"/>
          <w:b/>
          <w:bCs/>
        </w:rPr>
        <w:t>中華電信電子票證</w:t>
      </w:r>
    </w:p>
    <w:p w14:paraId="66DD5FB3" w14:textId="77777777" w:rsidR="00074079" w:rsidRDefault="0000098B" w:rsidP="00A20D3C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00098B">
        <w:rPr>
          <w:noProof/>
          <w:bdr w:val="single" w:sz="4" w:space="0" w:color="auto"/>
        </w:rPr>
        <w:drawing>
          <wp:inline distT="0" distB="0" distL="0" distR="0" wp14:anchorId="476EAB23" wp14:editId="4C577D03">
            <wp:extent cx="5274310" cy="3310890"/>
            <wp:effectExtent l="0" t="0" r="2540" b="381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816E" w14:textId="77777777" w:rsidR="00074079" w:rsidRDefault="00074079" w:rsidP="00A20D3C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</w:p>
    <w:p w14:paraId="751DB774" w14:textId="77777777" w:rsidR="00074079" w:rsidRDefault="00074079" w:rsidP="00A20D3C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</w:p>
    <w:p w14:paraId="61A712C0" w14:textId="77777777" w:rsidR="00074079" w:rsidRDefault="00074079" w:rsidP="00A20D3C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</w:p>
    <w:p w14:paraId="5E3DE9B3" w14:textId="1013C631" w:rsidR="00815C2C" w:rsidRDefault="00A20D3C" w:rsidP="00A20D3C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>
        <w:rPr>
          <w:rFonts w:hint="eastAsia"/>
        </w:rPr>
        <w:lastRenderedPageBreak/>
        <w:t>刷卡機操作畫面</w:t>
      </w:r>
    </w:p>
    <w:p w14:paraId="6D9C1B4F" w14:textId="0C48F3A9" w:rsidR="000B49E4" w:rsidRDefault="00CB28E4" w:rsidP="00CB28E4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CB28E4">
        <w:rPr>
          <w:noProof/>
          <w:bdr w:val="single" w:sz="4" w:space="0" w:color="auto"/>
        </w:rPr>
        <w:drawing>
          <wp:inline distT="0" distB="0" distL="0" distR="0" wp14:anchorId="65B859B5" wp14:editId="2EC6683B">
            <wp:extent cx="2769293" cy="4037162"/>
            <wp:effectExtent l="0" t="0" r="0" b="1905"/>
            <wp:docPr id="31" name="圖片 31" descr="一張含有 文字, 電子用品, 室內, 行動電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文字, 電子用品, 室內, 行動電話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2584" cy="40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6BEB" w14:textId="5856C8DF" w:rsidR="000B49E4" w:rsidRDefault="000B49E4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</w:p>
    <w:p w14:paraId="1464FD30" w14:textId="61873E7E" w:rsidR="000B49E4" w:rsidRDefault="00FC1776" w:rsidP="009A4B06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FC1776">
        <w:rPr>
          <w:noProof/>
          <w:bdr w:val="single" w:sz="4" w:space="0" w:color="auto"/>
        </w:rPr>
        <w:drawing>
          <wp:inline distT="0" distB="0" distL="0" distR="0" wp14:anchorId="1D7404E9" wp14:editId="06E6E1F1">
            <wp:extent cx="5274310" cy="3091815"/>
            <wp:effectExtent l="0" t="0" r="2540" b="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5373" w14:textId="77777777" w:rsidR="00074079" w:rsidRDefault="00074079" w:rsidP="009A4B06">
      <w:pPr>
        <w:pStyle w:val="a9"/>
        <w:tabs>
          <w:tab w:val="num" w:pos="480"/>
        </w:tabs>
        <w:kinsoku/>
        <w:spacing w:line="240" w:lineRule="atLeast"/>
        <w:ind w:leftChars="0"/>
        <w:jc w:val="center"/>
        <w:rPr>
          <w:rFonts w:hint="eastAsia"/>
        </w:rPr>
      </w:pPr>
    </w:p>
    <w:p w14:paraId="3C8BA234" w14:textId="53DA7810" w:rsidR="000B49E4" w:rsidRDefault="000B49E4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</w:p>
    <w:p w14:paraId="7F3CD493" w14:textId="0A9BDAA1" w:rsidR="000B49E4" w:rsidRPr="009A4B06" w:rsidRDefault="001B1FEE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b/>
          <w:bCs/>
        </w:rPr>
      </w:pPr>
      <w:r w:rsidRPr="009A4B06">
        <w:rPr>
          <w:rFonts w:hint="eastAsia"/>
          <w:b/>
          <w:bCs/>
        </w:rPr>
        <w:lastRenderedPageBreak/>
        <w:t>結帳還原</w:t>
      </w:r>
    </w:p>
    <w:p w14:paraId="181EFB7A" w14:textId="1A00ED68" w:rsidR="001B1FEE" w:rsidRDefault="00914BB3" w:rsidP="00914BB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914BB3">
        <w:rPr>
          <w:noProof/>
          <w:bdr w:val="single" w:sz="4" w:space="0" w:color="auto"/>
        </w:rPr>
        <w:drawing>
          <wp:inline distT="0" distB="0" distL="0" distR="0" wp14:anchorId="30A07D62" wp14:editId="3EA0886B">
            <wp:extent cx="5274310" cy="3843655"/>
            <wp:effectExtent l="0" t="0" r="2540" b="444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348E" w14:textId="695BC4C0" w:rsidR="000B49E4" w:rsidRDefault="001B1FEE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>
        <w:rPr>
          <w:noProof/>
        </w:rPr>
        <w:drawing>
          <wp:inline distT="0" distB="0" distL="0" distR="0" wp14:anchorId="0097E653" wp14:editId="02E3F7A2">
            <wp:extent cx="5274310" cy="3843655"/>
            <wp:effectExtent l="0" t="0" r="254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9243" w14:textId="742EE458" w:rsidR="00B03DC2" w:rsidRDefault="00B03DC2" w:rsidP="00921E3D">
      <w:pPr>
        <w:tabs>
          <w:tab w:val="num" w:pos="480"/>
        </w:tabs>
        <w:kinsoku/>
        <w:spacing w:line="240" w:lineRule="atLeast"/>
        <w:jc w:val="left"/>
      </w:pPr>
    </w:p>
    <w:p w14:paraId="45FAE7A0" w14:textId="1323A401" w:rsidR="00B03DC2" w:rsidRDefault="00B03DC2" w:rsidP="00A20D3C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>
        <w:rPr>
          <w:rFonts w:hint="eastAsia"/>
        </w:rPr>
        <w:lastRenderedPageBreak/>
        <w:t>須</w:t>
      </w:r>
      <w:proofErr w:type="gramStart"/>
      <w:r>
        <w:rPr>
          <w:rFonts w:hint="eastAsia"/>
        </w:rPr>
        <w:t>持原悠遊</w:t>
      </w:r>
      <w:proofErr w:type="gramEnd"/>
      <w:r>
        <w:rPr>
          <w:rFonts w:hint="eastAsia"/>
        </w:rPr>
        <w:t>卡至卡機過卡</w:t>
      </w:r>
    </w:p>
    <w:p w14:paraId="32296638" w14:textId="3C96512D" w:rsidR="001B1FEE" w:rsidRDefault="002C562D" w:rsidP="002C562D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2C562D">
        <w:rPr>
          <w:noProof/>
          <w:bdr w:val="single" w:sz="4" w:space="0" w:color="auto"/>
        </w:rPr>
        <w:drawing>
          <wp:inline distT="0" distB="0" distL="0" distR="0" wp14:anchorId="6DB4ED35" wp14:editId="1B939AE9">
            <wp:extent cx="2372264" cy="3794648"/>
            <wp:effectExtent l="0" t="0" r="9525" b="0"/>
            <wp:docPr id="35" name="圖片 35" descr="一張含有 文字, 電子用品, 室內, 行動電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一張含有 文字, 電子用品, 室內, 行動電話 的圖片&#10;&#10;自動產生的描述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9270" cy="38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CCDF" w14:textId="4DB1FDC0" w:rsidR="001B1FEE" w:rsidRDefault="001B1FEE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</w:p>
    <w:p w14:paraId="7582538A" w14:textId="6BB8BA06" w:rsidR="000B49E4" w:rsidRDefault="0016635E" w:rsidP="0016635E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16635E">
        <w:rPr>
          <w:noProof/>
          <w:bdr w:val="single" w:sz="4" w:space="0" w:color="auto"/>
        </w:rPr>
        <w:drawing>
          <wp:inline distT="0" distB="0" distL="0" distR="0" wp14:anchorId="28C55CCF" wp14:editId="64340D37">
            <wp:extent cx="2510032" cy="3674853"/>
            <wp:effectExtent l="0" t="0" r="5080" b="1905"/>
            <wp:docPr id="36" name="圖片 36" descr="一張含有 文字, 電子用品, 室內, 行動電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文字, 電子用品, 室內, 行動電話 的圖片&#10;&#10;自動產生的描述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6448" cy="368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574A" w14:textId="1FCE2101" w:rsidR="003605BF" w:rsidRDefault="00FC1776" w:rsidP="00921E3D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FC1776">
        <w:rPr>
          <w:noProof/>
          <w:bdr w:val="single" w:sz="4" w:space="0" w:color="auto"/>
        </w:rPr>
        <w:lastRenderedPageBreak/>
        <w:drawing>
          <wp:inline distT="0" distB="0" distL="0" distR="0" wp14:anchorId="41D4ECF1" wp14:editId="0F2E04D5">
            <wp:extent cx="5274310" cy="3091815"/>
            <wp:effectExtent l="0" t="0" r="254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81B8" w14:textId="77777777" w:rsidR="00A20D3C" w:rsidRDefault="00A20D3C" w:rsidP="00921E3D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</w:p>
    <w:p w14:paraId="36B231B9" w14:textId="20A20694" w:rsidR="00937195" w:rsidRPr="00A20D3C" w:rsidRDefault="00075F92" w:rsidP="00A20D3C">
      <w:pPr>
        <w:pStyle w:val="a9"/>
        <w:kinsoku/>
        <w:spacing w:line="240" w:lineRule="atLeast"/>
        <w:ind w:leftChars="0"/>
        <w:jc w:val="left"/>
        <w:rPr>
          <w:b/>
          <w:bCs/>
          <w:szCs w:val="24"/>
        </w:rPr>
      </w:pPr>
      <w:r w:rsidRPr="007954F3">
        <w:rPr>
          <w:rFonts w:hint="eastAsia"/>
          <w:b/>
          <w:bCs/>
        </w:rPr>
        <w:t>付款種類</w:t>
      </w:r>
      <w:r w:rsidR="00937195" w:rsidRPr="00A20D3C">
        <w:rPr>
          <w:rFonts w:hint="eastAsia"/>
          <w:b/>
          <w:bCs/>
          <w:szCs w:val="24"/>
        </w:rPr>
        <w:t>EP</w:t>
      </w:r>
      <w:r w:rsidR="00937195" w:rsidRPr="00A20D3C">
        <w:rPr>
          <w:b/>
          <w:bCs/>
          <w:szCs w:val="24"/>
        </w:rPr>
        <w:t>04</w:t>
      </w:r>
      <w:r w:rsidR="00937195" w:rsidRPr="00A20D3C">
        <w:rPr>
          <w:rFonts w:hint="eastAsia"/>
          <w:b/>
          <w:bCs/>
          <w:szCs w:val="24"/>
        </w:rPr>
        <w:t>中華電信電子支付  街口支付</w:t>
      </w:r>
    </w:p>
    <w:p w14:paraId="3999B8D0" w14:textId="52D6A8EB" w:rsidR="000B49E4" w:rsidRDefault="00AA43F9" w:rsidP="000E686D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AA43F9">
        <w:rPr>
          <w:noProof/>
          <w:bdr w:val="single" w:sz="4" w:space="0" w:color="auto"/>
        </w:rPr>
        <w:drawing>
          <wp:inline distT="0" distB="0" distL="0" distR="0" wp14:anchorId="08DF456B" wp14:editId="62FDE008">
            <wp:extent cx="5274310" cy="3331210"/>
            <wp:effectExtent l="0" t="0" r="2540" b="2540"/>
            <wp:docPr id="38" name="圖片 3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 descr="一張含有 桌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520C" w14:textId="2612277E" w:rsidR="000B49E4" w:rsidRDefault="00621D68" w:rsidP="000E686D">
      <w:pPr>
        <w:pStyle w:val="a9"/>
        <w:tabs>
          <w:tab w:val="num" w:pos="480"/>
        </w:tabs>
        <w:kinsoku/>
        <w:spacing w:line="240" w:lineRule="atLeast"/>
        <w:ind w:leftChars="0"/>
        <w:jc w:val="center"/>
      </w:pPr>
      <w:r w:rsidRPr="000E686D">
        <w:rPr>
          <w:noProof/>
          <w:bdr w:val="single" w:sz="4" w:space="0" w:color="auto"/>
        </w:rPr>
        <w:lastRenderedPageBreak/>
        <w:drawing>
          <wp:inline distT="0" distB="0" distL="0" distR="0" wp14:anchorId="2181CA97" wp14:editId="76A638DF">
            <wp:extent cx="2570672" cy="4381362"/>
            <wp:effectExtent l="0" t="0" r="1270" b="635"/>
            <wp:docPr id="22" name="圖片 22" descr="一張含有 文字, 監視器, 電子用品, 行動電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, 監視器, 電子用品, 行動電話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7251" cy="44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137F4" w14:textId="541C8BD8" w:rsidR="000B49E4" w:rsidRDefault="000B49E4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</w:p>
    <w:p w14:paraId="1DECEED9" w14:textId="4C55B132" w:rsidR="000B49E4" w:rsidRDefault="00A937EE" w:rsidP="000E686D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A937EE">
        <w:rPr>
          <w:noProof/>
          <w:bdr w:val="single" w:sz="4" w:space="0" w:color="auto"/>
        </w:rPr>
        <w:drawing>
          <wp:inline distT="0" distB="0" distL="0" distR="0" wp14:anchorId="0E7BAC33" wp14:editId="37CCCEAF">
            <wp:extent cx="5274310" cy="3091815"/>
            <wp:effectExtent l="0" t="0" r="254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CA78" w14:textId="77777777" w:rsidR="00713D42" w:rsidRDefault="00713D42" w:rsidP="000E686D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rFonts w:hint="eastAsia"/>
        </w:rPr>
      </w:pPr>
    </w:p>
    <w:p w14:paraId="2DC0DC4E" w14:textId="7307B373" w:rsidR="000B49E4" w:rsidRDefault="00A3771A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2248C5">
        <w:rPr>
          <w:rFonts w:hint="eastAsia"/>
          <w:b/>
          <w:bCs/>
        </w:rPr>
        <w:lastRenderedPageBreak/>
        <w:t>結帳還原</w:t>
      </w:r>
      <w:r>
        <w:rPr>
          <w:rFonts w:hint="eastAsia"/>
        </w:rPr>
        <w:t>:於德安執行結帳還原即可完成,無須再掃客人手機</w:t>
      </w:r>
    </w:p>
    <w:p w14:paraId="6E297FD1" w14:textId="737E05CF" w:rsidR="00A3771A" w:rsidRDefault="00774D5B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774D5B">
        <w:rPr>
          <w:noProof/>
          <w:bdr w:val="single" w:sz="4" w:space="0" w:color="auto"/>
        </w:rPr>
        <w:drawing>
          <wp:inline distT="0" distB="0" distL="0" distR="0" wp14:anchorId="44B1C35F" wp14:editId="00DDD2BB">
            <wp:extent cx="5274310" cy="3843655"/>
            <wp:effectExtent l="0" t="0" r="2540" b="4445"/>
            <wp:docPr id="40" name="圖片 40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 descr="一張含有 桌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6C77" w14:textId="33111C53" w:rsidR="000B49E4" w:rsidRDefault="00A937EE" w:rsidP="00732A9F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A937EE">
        <w:rPr>
          <w:noProof/>
          <w:bdr w:val="single" w:sz="4" w:space="0" w:color="auto"/>
        </w:rPr>
        <w:drawing>
          <wp:inline distT="0" distB="0" distL="0" distR="0" wp14:anchorId="3278662F" wp14:editId="002EE03B">
            <wp:extent cx="5274310" cy="3091815"/>
            <wp:effectExtent l="0" t="0" r="2540" b="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DE556" w14:textId="16E13317" w:rsidR="000B49E4" w:rsidRDefault="000B49E4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</w:p>
    <w:p w14:paraId="5871B0E0" w14:textId="1C9B7212" w:rsidR="00136D1C" w:rsidRDefault="00136D1C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</w:p>
    <w:p w14:paraId="1273D736" w14:textId="77777777" w:rsidR="00136D1C" w:rsidRDefault="00136D1C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rFonts w:hint="eastAsia"/>
        </w:rPr>
      </w:pPr>
    </w:p>
    <w:p w14:paraId="4DC141CA" w14:textId="353343DC" w:rsidR="000B49E4" w:rsidRPr="00274C3D" w:rsidRDefault="00133EA3" w:rsidP="00133EA3">
      <w:pPr>
        <w:pStyle w:val="a9"/>
        <w:numPr>
          <w:ilvl w:val="0"/>
          <w:numId w:val="2"/>
        </w:numPr>
        <w:kinsoku/>
        <w:spacing w:line="240" w:lineRule="atLeast"/>
        <w:ind w:leftChars="0"/>
        <w:jc w:val="left"/>
        <w:rPr>
          <w:sz w:val="32"/>
          <w:szCs w:val="32"/>
        </w:rPr>
      </w:pPr>
      <w:r w:rsidRPr="00274C3D">
        <w:rPr>
          <w:rFonts w:hint="eastAsia"/>
          <w:sz w:val="32"/>
          <w:szCs w:val="32"/>
        </w:rPr>
        <w:lastRenderedPageBreak/>
        <w:t>稽核</w:t>
      </w:r>
      <w:r w:rsidR="006C5D9F" w:rsidRPr="00274C3D">
        <w:rPr>
          <w:rFonts w:hint="eastAsia"/>
          <w:sz w:val="32"/>
          <w:szCs w:val="32"/>
        </w:rPr>
        <w:t>報表</w:t>
      </w:r>
      <w:r w:rsidR="00BB230D" w:rsidRPr="00274C3D">
        <w:rPr>
          <w:rFonts w:hint="eastAsia"/>
          <w:sz w:val="32"/>
          <w:szCs w:val="32"/>
        </w:rPr>
        <w:t>:營運分析系統\稽核報表</w:t>
      </w:r>
    </w:p>
    <w:p w14:paraId="467129BE" w14:textId="515463B5" w:rsidR="006C5D9F" w:rsidRPr="00BB230D" w:rsidRDefault="006C5D9F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b/>
          <w:bCs/>
        </w:rPr>
      </w:pPr>
      <w:r w:rsidRPr="00BB230D">
        <w:rPr>
          <w:rFonts w:hint="eastAsia"/>
          <w:b/>
          <w:bCs/>
        </w:rPr>
        <w:t>信用卡明細表</w:t>
      </w:r>
    </w:p>
    <w:p w14:paraId="1B8B0BEE" w14:textId="565B0C76" w:rsidR="000B49E4" w:rsidRDefault="00230D39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230D39">
        <w:rPr>
          <w:noProof/>
          <w:bdr w:val="single" w:sz="4" w:space="0" w:color="auto"/>
        </w:rPr>
        <w:drawing>
          <wp:inline distT="0" distB="0" distL="0" distR="0" wp14:anchorId="7DF9DF02" wp14:editId="08815B4D">
            <wp:extent cx="5274310" cy="1500505"/>
            <wp:effectExtent l="0" t="0" r="2540" b="4445"/>
            <wp:docPr id="1" name="圖片 1" descr="一張含有 文字,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桌 的圖片&#10;&#10;自動產生的描述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5D53" w14:textId="1D3F333E" w:rsidR="000B49E4" w:rsidRPr="00E17E1D" w:rsidRDefault="00B83BE1" w:rsidP="00E17E1D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b/>
          <w:bCs/>
        </w:rPr>
      </w:pPr>
      <w:bookmarkStart w:id="11" w:name="OLE_LINK13"/>
      <w:r w:rsidRPr="003506CC">
        <w:rPr>
          <w:rFonts w:hint="eastAsia"/>
          <w:b/>
          <w:bCs/>
        </w:rPr>
        <w:t>電子支付付款明細表</w:t>
      </w:r>
      <w:r w:rsidR="00E17E1D">
        <w:rPr>
          <w:rFonts w:hint="eastAsia"/>
          <w:b/>
          <w:bCs/>
        </w:rPr>
        <w:t>\</w:t>
      </w:r>
      <w:r w:rsidR="00E17E1D" w:rsidRPr="003506CC">
        <w:rPr>
          <w:rFonts w:hint="eastAsia"/>
          <w:b/>
          <w:bCs/>
        </w:rPr>
        <w:t>電子支付付款</w:t>
      </w:r>
      <w:r w:rsidR="00E17E1D">
        <w:rPr>
          <w:rFonts w:hint="eastAsia"/>
          <w:b/>
          <w:bCs/>
        </w:rPr>
        <w:t>彙總</w:t>
      </w:r>
      <w:r w:rsidR="00E17E1D" w:rsidRPr="003506CC">
        <w:rPr>
          <w:rFonts w:hint="eastAsia"/>
          <w:b/>
          <w:bCs/>
        </w:rPr>
        <w:t>表</w:t>
      </w:r>
    </w:p>
    <w:bookmarkEnd w:id="11"/>
    <w:p w14:paraId="7A849130" w14:textId="11C051D3" w:rsidR="000B49E4" w:rsidRDefault="0006510F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06510F">
        <w:rPr>
          <w:noProof/>
          <w:bdr w:val="single" w:sz="4" w:space="0" w:color="auto"/>
        </w:rPr>
        <w:drawing>
          <wp:inline distT="0" distB="0" distL="0" distR="0" wp14:anchorId="29AE907D" wp14:editId="75064FB9">
            <wp:extent cx="5274310" cy="907415"/>
            <wp:effectExtent l="0" t="0" r="2540" b="6985"/>
            <wp:docPr id="42" name="圖片 4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 descr="一張含有 桌 的圖片&#10;&#10;自動產生的描述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E65" w:rsidRPr="00502E65">
        <w:rPr>
          <w:noProof/>
          <w:bdr w:val="single" w:sz="4" w:space="0" w:color="auto"/>
        </w:rPr>
        <w:drawing>
          <wp:inline distT="0" distB="0" distL="0" distR="0" wp14:anchorId="44FA2442" wp14:editId="31011646">
            <wp:extent cx="5274310" cy="1384935"/>
            <wp:effectExtent l="0" t="0" r="2540" b="5715"/>
            <wp:docPr id="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桌 的圖片&#10;&#10;自動產生的描述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D03E" w14:textId="21438C72" w:rsidR="000B49E4" w:rsidRPr="007847BD" w:rsidRDefault="0085111B" w:rsidP="00F51D03">
      <w:pPr>
        <w:pStyle w:val="a9"/>
        <w:tabs>
          <w:tab w:val="num" w:pos="480"/>
        </w:tabs>
        <w:kinsoku/>
        <w:spacing w:line="240" w:lineRule="atLeast"/>
        <w:ind w:leftChars="0"/>
        <w:jc w:val="left"/>
        <w:rPr>
          <w:b/>
          <w:bCs/>
        </w:rPr>
      </w:pPr>
      <w:bookmarkStart w:id="12" w:name="OLE_LINK8"/>
      <w:r w:rsidRPr="003506CC">
        <w:rPr>
          <w:rFonts w:hint="eastAsia"/>
          <w:b/>
          <w:bCs/>
        </w:rPr>
        <w:t>電子票證支付付款</w:t>
      </w:r>
      <w:r w:rsidR="003506CC" w:rsidRPr="003506CC">
        <w:rPr>
          <w:rFonts w:hint="eastAsia"/>
          <w:b/>
          <w:bCs/>
        </w:rPr>
        <w:t>明細</w:t>
      </w:r>
      <w:r w:rsidRPr="003506CC">
        <w:rPr>
          <w:rFonts w:hint="eastAsia"/>
          <w:b/>
          <w:bCs/>
        </w:rPr>
        <w:t>表</w:t>
      </w:r>
      <w:r w:rsidR="007847BD">
        <w:rPr>
          <w:rFonts w:hint="eastAsia"/>
          <w:b/>
          <w:bCs/>
        </w:rPr>
        <w:t>\</w:t>
      </w:r>
      <w:r w:rsidR="007847BD" w:rsidRPr="003506CC">
        <w:rPr>
          <w:rFonts w:hint="eastAsia"/>
          <w:b/>
          <w:bCs/>
        </w:rPr>
        <w:t>電子票證支付付款</w:t>
      </w:r>
      <w:r w:rsidR="00F51D03">
        <w:rPr>
          <w:rFonts w:hint="eastAsia"/>
          <w:b/>
          <w:bCs/>
        </w:rPr>
        <w:t>彙總</w:t>
      </w:r>
      <w:r w:rsidR="007847BD" w:rsidRPr="003506CC">
        <w:rPr>
          <w:rFonts w:hint="eastAsia"/>
          <w:b/>
          <w:bCs/>
        </w:rPr>
        <w:t>表</w:t>
      </w:r>
    </w:p>
    <w:bookmarkEnd w:id="12"/>
    <w:p w14:paraId="2C0A36FE" w14:textId="368D6AF6" w:rsidR="000B49E4" w:rsidRDefault="00DF1A2F" w:rsidP="004B3E53">
      <w:pPr>
        <w:pStyle w:val="a9"/>
        <w:tabs>
          <w:tab w:val="num" w:pos="480"/>
        </w:tabs>
        <w:kinsoku/>
        <w:spacing w:line="240" w:lineRule="atLeast"/>
        <w:ind w:leftChars="0"/>
        <w:jc w:val="left"/>
      </w:pPr>
      <w:r w:rsidRPr="00DF1A2F">
        <w:rPr>
          <w:noProof/>
          <w:bdr w:val="single" w:sz="4" w:space="0" w:color="auto"/>
        </w:rPr>
        <w:drawing>
          <wp:inline distT="0" distB="0" distL="0" distR="0" wp14:anchorId="38767F21" wp14:editId="25B1E14E">
            <wp:extent cx="5274310" cy="1815465"/>
            <wp:effectExtent l="0" t="0" r="2540" b="0"/>
            <wp:docPr id="43" name="圖片 4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桌 的圖片&#10;&#10;自動產生的描述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r w:rsidR="00F51D03" w:rsidRPr="00F51D03">
        <w:rPr>
          <w:noProof/>
        </w:rPr>
        <w:t xml:space="preserve"> </w:t>
      </w:r>
      <w:r w:rsidR="00F51D03" w:rsidRPr="00F51D03">
        <w:rPr>
          <w:noProof/>
          <w:bdr w:val="single" w:sz="4" w:space="0" w:color="auto"/>
        </w:rPr>
        <w:lastRenderedPageBreak/>
        <w:drawing>
          <wp:inline distT="0" distB="0" distL="0" distR="0" wp14:anchorId="7ECCE6F1" wp14:editId="0D93F339">
            <wp:extent cx="5274310" cy="1888490"/>
            <wp:effectExtent l="0" t="0" r="2540" b="0"/>
            <wp:docPr id="4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桌 的圖片&#10;&#10;自動產生的描述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9E4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5DD3B" w14:textId="77777777" w:rsidR="00C7203B" w:rsidRDefault="00C7203B" w:rsidP="004B3E53">
      <w:pPr>
        <w:spacing w:line="240" w:lineRule="auto"/>
      </w:pPr>
      <w:r>
        <w:separator/>
      </w:r>
    </w:p>
  </w:endnote>
  <w:endnote w:type="continuationSeparator" w:id="0">
    <w:p w14:paraId="06E97717" w14:textId="77777777" w:rsidR="00C7203B" w:rsidRDefault="00C7203B" w:rsidP="004B3E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1CF25" w14:textId="77777777" w:rsidR="00C7203B" w:rsidRDefault="00C7203B" w:rsidP="004B3E53">
      <w:pPr>
        <w:spacing w:line="240" w:lineRule="auto"/>
      </w:pPr>
      <w:r>
        <w:separator/>
      </w:r>
    </w:p>
  </w:footnote>
  <w:footnote w:type="continuationSeparator" w:id="0">
    <w:p w14:paraId="01D562D6" w14:textId="77777777" w:rsidR="00C7203B" w:rsidRDefault="00C7203B" w:rsidP="004B3E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09D94" w14:textId="77777777" w:rsidR="004B3E53" w:rsidRDefault="00DD2863">
    <w:pPr>
      <w:pStyle w:val="a3"/>
    </w:pPr>
    <w:r>
      <w:rPr>
        <w:rFonts w:ascii="標楷體" w:eastAsia="標楷體" w:hAnsi="標楷體"/>
        <w:noProof/>
        <w:sz w:val="28"/>
      </w:rPr>
      <w:object w:dxaOrig="1440" w:dyaOrig="1440" w14:anchorId="39EBF3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68.7pt;margin-top:-7.65pt;width:45pt;height:41.05pt;z-index:251658240">
          <v:imagedata r:id="rId1" o:title=""/>
          <w10:wrap side="right"/>
        </v:shape>
        <o:OLEObject Type="Embed" ProgID="MS_ClipArt_Gallery" ShapeID="_x0000_s1025" DrawAspect="Content" ObjectID="_1712472625" r:id="rId2"/>
      </w:object>
    </w:r>
    <w:r w:rsidR="004B3E53">
      <w:rPr>
        <w:rFonts w:ascii="標楷體" w:eastAsia="標楷體" w:hAnsi="標楷體" w:hint="eastAsia"/>
        <w:sz w:val="28"/>
      </w:rPr>
      <w:t xml:space="preserve">德安資訊股份有限公司                                  </w:t>
    </w:r>
  </w:p>
  <w:p w14:paraId="63D9DCE7" w14:textId="77777777" w:rsidR="004B3E53" w:rsidRDefault="004B3E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73A1D"/>
    <w:multiLevelType w:val="hybridMultilevel"/>
    <w:tmpl w:val="D742882A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883DC2"/>
    <w:multiLevelType w:val="hybridMultilevel"/>
    <w:tmpl w:val="378AF2F2"/>
    <w:lvl w:ilvl="0" w:tplc="10283A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DE4418"/>
    <w:multiLevelType w:val="hybridMultilevel"/>
    <w:tmpl w:val="2204406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21612C5C"/>
    <w:multiLevelType w:val="hybridMultilevel"/>
    <w:tmpl w:val="AD5C13CE"/>
    <w:lvl w:ilvl="0" w:tplc="2730D888">
      <w:start w:val="1"/>
      <w:numFmt w:val="decimal"/>
      <w:lvlText w:val="%1."/>
      <w:lvlJc w:val="left"/>
      <w:pPr>
        <w:ind w:left="360" w:hanging="360"/>
      </w:pPr>
      <w:rPr>
        <w:rFonts w:ascii="細明體" w:eastAsia="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D87A71"/>
    <w:multiLevelType w:val="hybridMultilevel"/>
    <w:tmpl w:val="8EB4166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2DF16F0"/>
    <w:multiLevelType w:val="hybridMultilevel"/>
    <w:tmpl w:val="C896A57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59E7374"/>
    <w:multiLevelType w:val="hybridMultilevel"/>
    <w:tmpl w:val="16C855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91373116">
    <w:abstractNumId w:val="5"/>
  </w:num>
  <w:num w:numId="2" w16cid:durableId="914360650">
    <w:abstractNumId w:val="0"/>
  </w:num>
  <w:num w:numId="3" w16cid:durableId="125857160">
    <w:abstractNumId w:val="2"/>
  </w:num>
  <w:num w:numId="4" w16cid:durableId="890000187">
    <w:abstractNumId w:val="3"/>
  </w:num>
  <w:num w:numId="5" w16cid:durableId="1445810627">
    <w:abstractNumId w:val="4"/>
  </w:num>
  <w:num w:numId="6" w16cid:durableId="691345031">
    <w:abstractNumId w:val="6"/>
  </w:num>
  <w:num w:numId="7" w16cid:durableId="608781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E53"/>
    <w:rsid w:val="0000098B"/>
    <w:rsid w:val="0000503D"/>
    <w:rsid w:val="0006510F"/>
    <w:rsid w:val="00074079"/>
    <w:rsid w:val="00075F92"/>
    <w:rsid w:val="000826DE"/>
    <w:rsid w:val="000B49E4"/>
    <w:rsid w:val="000E686D"/>
    <w:rsid w:val="00115766"/>
    <w:rsid w:val="00131808"/>
    <w:rsid w:val="00133EA3"/>
    <w:rsid w:val="00136D1C"/>
    <w:rsid w:val="00151105"/>
    <w:rsid w:val="00151E17"/>
    <w:rsid w:val="0016635E"/>
    <w:rsid w:val="001761D2"/>
    <w:rsid w:val="00197AC7"/>
    <w:rsid w:val="001A4C34"/>
    <w:rsid w:val="001B1FEE"/>
    <w:rsid w:val="001B45CC"/>
    <w:rsid w:val="002248C5"/>
    <w:rsid w:val="00230D39"/>
    <w:rsid w:val="00274C3D"/>
    <w:rsid w:val="0027515E"/>
    <w:rsid w:val="002C562D"/>
    <w:rsid w:val="002C72C7"/>
    <w:rsid w:val="002E0A52"/>
    <w:rsid w:val="00345712"/>
    <w:rsid w:val="003506CC"/>
    <w:rsid w:val="003605BF"/>
    <w:rsid w:val="003B50FC"/>
    <w:rsid w:val="003C2CAE"/>
    <w:rsid w:val="003E6C61"/>
    <w:rsid w:val="004061F8"/>
    <w:rsid w:val="0048483B"/>
    <w:rsid w:val="004A08AC"/>
    <w:rsid w:val="004B3E53"/>
    <w:rsid w:val="00502E65"/>
    <w:rsid w:val="005758E8"/>
    <w:rsid w:val="005D1B8B"/>
    <w:rsid w:val="005D4820"/>
    <w:rsid w:val="00610D85"/>
    <w:rsid w:val="00616D1D"/>
    <w:rsid w:val="0062126A"/>
    <w:rsid w:val="00621D68"/>
    <w:rsid w:val="00633C84"/>
    <w:rsid w:val="00652A20"/>
    <w:rsid w:val="00662142"/>
    <w:rsid w:val="006627C0"/>
    <w:rsid w:val="0068705E"/>
    <w:rsid w:val="006C3539"/>
    <w:rsid w:val="006C5D9F"/>
    <w:rsid w:val="006F0020"/>
    <w:rsid w:val="006F5845"/>
    <w:rsid w:val="007078F2"/>
    <w:rsid w:val="00713D42"/>
    <w:rsid w:val="00732A9F"/>
    <w:rsid w:val="007333E4"/>
    <w:rsid w:val="0073763F"/>
    <w:rsid w:val="00743A33"/>
    <w:rsid w:val="00774D5B"/>
    <w:rsid w:val="007847BD"/>
    <w:rsid w:val="007931FB"/>
    <w:rsid w:val="00794D99"/>
    <w:rsid w:val="007954F3"/>
    <w:rsid w:val="00815C2C"/>
    <w:rsid w:val="00823191"/>
    <w:rsid w:val="008309B6"/>
    <w:rsid w:val="00837B99"/>
    <w:rsid w:val="0085111B"/>
    <w:rsid w:val="008D5398"/>
    <w:rsid w:val="008E1A2B"/>
    <w:rsid w:val="008F3314"/>
    <w:rsid w:val="00906548"/>
    <w:rsid w:val="00914BB3"/>
    <w:rsid w:val="00921E3D"/>
    <w:rsid w:val="009303D0"/>
    <w:rsid w:val="00937195"/>
    <w:rsid w:val="0094683F"/>
    <w:rsid w:val="009A4B06"/>
    <w:rsid w:val="009B6016"/>
    <w:rsid w:val="00A20D3C"/>
    <w:rsid w:val="00A36AFC"/>
    <w:rsid w:val="00A3771A"/>
    <w:rsid w:val="00A45D7A"/>
    <w:rsid w:val="00A87EDE"/>
    <w:rsid w:val="00A937EE"/>
    <w:rsid w:val="00AA43F9"/>
    <w:rsid w:val="00AE1DFE"/>
    <w:rsid w:val="00B03DC2"/>
    <w:rsid w:val="00B125BC"/>
    <w:rsid w:val="00B17AE4"/>
    <w:rsid w:val="00B17C86"/>
    <w:rsid w:val="00B306A2"/>
    <w:rsid w:val="00B83BE1"/>
    <w:rsid w:val="00B917BA"/>
    <w:rsid w:val="00BB230D"/>
    <w:rsid w:val="00C00E34"/>
    <w:rsid w:val="00C30936"/>
    <w:rsid w:val="00C662B2"/>
    <w:rsid w:val="00C7203B"/>
    <w:rsid w:val="00CB28E4"/>
    <w:rsid w:val="00CB7E9C"/>
    <w:rsid w:val="00CF15E3"/>
    <w:rsid w:val="00D039A0"/>
    <w:rsid w:val="00D20274"/>
    <w:rsid w:val="00D8437F"/>
    <w:rsid w:val="00DC2BD6"/>
    <w:rsid w:val="00DC731F"/>
    <w:rsid w:val="00DD2863"/>
    <w:rsid w:val="00DF1A2F"/>
    <w:rsid w:val="00DF3504"/>
    <w:rsid w:val="00E17E1D"/>
    <w:rsid w:val="00E576D2"/>
    <w:rsid w:val="00E94C86"/>
    <w:rsid w:val="00ED64BD"/>
    <w:rsid w:val="00F26E0D"/>
    <w:rsid w:val="00F435EF"/>
    <w:rsid w:val="00F51D03"/>
    <w:rsid w:val="00F5776F"/>
    <w:rsid w:val="00F652CE"/>
    <w:rsid w:val="00F65E55"/>
    <w:rsid w:val="00FA4AF7"/>
    <w:rsid w:val="00FB64A5"/>
    <w:rsid w:val="00FC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2FAB3"/>
  <w15:docId w15:val="{C4696002-AF76-494F-A449-71CEB90E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E53"/>
    <w:pPr>
      <w:widowControl w:val="0"/>
      <w:kinsoku w:val="0"/>
      <w:spacing w:line="480" w:lineRule="exact"/>
      <w:jc w:val="both"/>
    </w:pPr>
    <w:rPr>
      <w:rFonts w:ascii="細明體" w:eastAsia="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E5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4B3E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B3E5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4B3E5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B3E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B3E5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B3E5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customXml" Target="../customXml/item2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D9AE694FCF524CAFF981C486ACD467" ma:contentTypeVersion="4" ma:contentTypeDescription="Create a new document." ma:contentTypeScope="" ma:versionID="ec6395d52d8f1fa32d26a3b327f21b8e">
  <xsd:schema xmlns:xsd="http://www.w3.org/2001/XMLSchema" xmlns:xs="http://www.w3.org/2001/XMLSchema" xmlns:p="http://schemas.microsoft.com/office/2006/metadata/properties" xmlns:ns2="1ea92619-ff67-4cf6-8ed4-3b4517a1c81e" targetNamespace="http://schemas.microsoft.com/office/2006/metadata/properties" ma:root="true" ma:fieldsID="756adc856c94fefe90d6129af4fd2cb1" ns2:_="">
    <xsd:import namespace="1ea92619-ff67-4cf6-8ed4-3b4517a1c8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92619-ff67-4cf6-8ed4-3b4517a1c8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ED3852-ACBA-4E87-8D1B-FF792C95D9F6}"/>
</file>

<file path=customXml/itemProps2.xml><?xml version="1.0" encoding="utf-8"?>
<ds:datastoreItem xmlns:ds="http://schemas.openxmlformats.org/officeDocument/2006/customXml" ds:itemID="{77758B77-58C8-4E38-A35A-55296F5F8F00}"/>
</file>

<file path=customXml/itemProps3.xml><?xml version="1.0" encoding="utf-8"?>
<ds:datastoreItem xmlns:ds="http://schemas.openxmlformats.org/officeDocument/2006/customXml" ds:itemID="{8FE02621-1B51-477D-9035-F4E26641A9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13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陳榮華</dc:creator>
  <cp:lastModifiedBy>李紹緯-luke</cp:lastModifiedBy>
  <cp:revision>102</cp:revision>
  <dcterms:created xsi:type="dcterms:W3CDTF">2022-03-07T08:22:00Z</dcterms:created>
  <dcterms:modified xsi:type="dcterms:W3CDTF">2022-04-26T02:04:00Z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0x0101002BD9AE694FCF524CAFF981C486ACD467</vt:lpwstr>
  </property>
  <property fmtid="{D5CDD505-2E9C-101B-9397-08002B2CF9AE}" pid="3" name="Order">
    <vt:r8>6980000</vt:r8>
  </property>
</Properties>
</file>