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39681" w14:textId="77777777" w:rsidR="00C904FD" w:rsidRDefault="00C904FD" w:rsidP="00C904FD">
      <w:pPr>
        <w:jc w:val="center"/>
        <w:rPr>
          <w:rFonts w:ascii="標楷體" w:eastAsia="標楷體" w:hAnsi="標楷體"/>
          <w:color w:val="FF0000"/>
          <w:sz w:val="32"/>
        </w:rPr>
      </w:pPr>
      <w:r>
        <w:rPr>
          <w:rFonts w:ascii="標楷體" w:eastAsia="標楷體" w:hAnsi="標楷體" w:hint="eastAsia"/>
          <w:sz w:val="32"/>
        </w:rPr>
        <w:t>FAQ技術文件</w:t>
      </w:r>
    </w:p>
    <w:p w14:paraId="6D1196D2" w14:textId="77777777" w:rsidR="00FE5FE1" w:rsidRPr="00440937" w:rsidRDefault="00EA77DF" w:rsidP="00440937">
      <w:pPr>
        <w:widowControl/>
        <w:rPr>
          <w:color w:val="FF0000"/>
          <w:sz w:val="20"/>
        </w:rPr>
      </w:pPr>
      <w:r>
        <w:pict w14:anchorId="59D9575E">
          <v:rect id="_x0000_i1025" style="width:0;height:1.5pt" o:hralign="center" o:hrstd="t" o:hr="t" fillcolor="gray" stroked="f"/>
        </w:pict>
      </w:r>
    </w:p>
    <w:p w14:paraId="1B82007B" w14:textId="0D9849E6" w:rsidR="00E91411" w:rsidRPr="00E823CB" w:rsidRDefault="00E91411" w:rsidP="00E91411">
      <w:r>
        <w:t>單號</w:t>
      </w:r>
      <w:r w:rsidR="00E823CB">
        <w:rPr>
          <w:rFonts w:hint="eastAsia"/>
        </w:rPr>
        <w:t>：</w:t>
      </w:r>
      <w:r w:rsidR="001E73F5">
        <w:rPr>
          <w:rFonts w:hint="eastAsia"/>
        </w:rPr>
        <w:t>2</w:t>
      </w:r>
      <w:r w:rsidR="001E73F5">
        <w:t>94334</w:t>
      </w:r>
    </w:p>
    <w:p w14:paraId="65593F87" w14:textId="13F89118" w:rsidR="00E91411" w:rsidRDefault="00E91411" w:rsidP="00E91411">
      <w:pPr>
        <w:rPr>
          <w:szCs w:val="24"/>
        </w:rPr>
      </w:pPr>
      <w:r>
        <w:rPr>
          <w:rFonts w:hint="eastAsia"/>
        </w:rPr>
        <w:t>內</w:t>
      </w:r>
      <w:r w:rsidRPr="00DB7BC5">
        <w:rPr>
          <w:rFonts w:hint="eastAsia"/>
          <w:szCs w:val="24"/>
        </w:rPr>
        <w:t>容</w:t>
      </w:r>
      <w:r w:rsidR="00E823CB">
        <w:rPr>
          <w:rFonts w:hint="eastAsia"/>
          <w:szCs w:val="24"/>
        </w:rPr>
        <w:t>：</w:t>
      </w:r>
      <w:r w:rsidR="001E73F5">
        <w:rPr>
          <w:rFonts w:hint="eastAsia"/>
          <w:szCs w:val="24"/>
        </w:rPr>
        <w:t>增加是否可與他人調班設定及一日可多筆調班單</w:t>
      </w:r>
    </w:p>
    <w:p w14:paraId="2BE71DDF" w14:textId="481139BC" w:rsidR="00E91411" w:rsidRDefault="00E91411" w:rsidP="00E91411">
      <w:pPr>
        <w:rPr>
          <w:szCs w:val="24"/>
        </w:rPr>
      </w:pPr>
      <w:r>
        <w:rPr>
          <w:rFonts w:hint="eastAsia"/>
          <w:szCs w:val="24"/>
        </w:rPr>
        <w:t>說明</w:t>
      </w:r>
      <w:r w:rsidR="00E823CB">
        <w:rPr>
          <w:rFonts w:hint="eastAsia"/>
          <w:szCs w:val="24"/>
        </w:rPr>
        <w:t>：</w:t>
      </w:r>
    </w:p>
    <w:p w14:paraId="5C71C934" w14:textId="41E2F081" w:rsidR="00E91411" w:rsidRDefault="00E91411" w:rsidP="00E91411">
      <w:pPr>
        <w:rPr>
          <w:szCs w:val="24"/>
        </w:rPr>
      </w:pPr>
    </w:p>
    <w:p w14:paraId="3A3153D7" w14:textId="167AAC95" w:rsidR="001E73F5" w:rsidRDefault="001E73F5" w:rsidP="001E73F5">
      <w:pPr>
        <w:pStyle w:val="1"/>
      </w:pPr>
      <w:r>
        <w:rPr>
          <w:rFonts w:hint="eastAsia"/>
        </w:rPr>
        <w:t>參數</w:t>
      </w:r>
    </w:p>
    <w:p w14:paraId="7B3B98A8" w14:textId="1848D723" w:rsidR="001E73F5" w:rsidRDefault="001E73F5" w:rsidP="001E73F5">
      <w:pPr>
        <w:pStyle w:val="2"/>
        <w:ind w:right="240"/>
      </w:pPr>
      <w:r>
        <w:rPr>
          <w:rFonts w:hint="eastAsia"/>
        </w:rPr>
        <w:t>調換班別手動輸入，設定班別</w:t>
      </w:r>
      <w:proofErr w:type="gramStart"/>
      <w:r>
        <w:rPr>
          <w:rFonts w:hint="eastAsia"/>
        </w:rPr>
        <w:t>及假別都</w:t>
      </w:r>
      <w:proofErr w:type="gramEnd"/>
      <w:r>
        <w:rPr>
          <w:rFonts w:hint="eastAsia"/>
        </w:rPr>
        <w:t>可輸入或是僅能選擇班別</w:t>
      </w:r>
    </w:p>
    <w:p w14:paraId="3D722B03" w14:textId="18F547D5" w:rsidR="001E73F5" w:rsidRPr="001E73F5" w:rsidRDefault="001E73F5" w:rsidP="001E73F5">
      <w:pPr>
        <w:pStyle w:val="2"/>
        <w:ind w:right="240"/>
      </w:pPr>
      <w:r>
        <w:rPr>
          <w:rFonts w:hint="eastAsia"/>
        </w:rPr>
        <w:t>輪換班別限制，設定是否可與他人互調</w:t>
      </w:r>
    </w:p>
    <w:p w14:paraId="1EE2B5B5" w14:textId="212B0F9F" w:rsidR="001E73F5" w:rsidRDefault="001E73F5" w:rsidP="00E91411">
      <w:pPr>
        <w:rPr>
          <w:szCs w:val="24"/>
        </w:rPr>
      </w:pPr>
      <w:r>
        <w:rPr>
          <w:noProof/>
        </w:rPr>
        <w:drawing>
          <wp:inline distT="0" distB="0" distL="0" distR="0" wp14:anchorId="66D8A8F5" wp14:editId="07D5F314">
            <wp:extent cx="3800475" cy="1000125"/>
            <wp:effectExtent l="19050" t="19050" r="28575" b="2857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0001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030315" w14:textId="6A99F892" w:rsidR="00E0666D" w:rsidRDefault="00E0666D" w:rsidP="00E91411">
      <w:pPr>
        <w:rPr>
          <w:szCs w:val="24"/>
        </w:rPr>
      </w:pPr>
    </w:p>
    <w:p w14:paraId="52B13EB6" w14:textId="20D9F17C" w:rsidR="00972922" w:rsidRDefault="00E0666D" w:rsidP="00972922">
      <w:pPr>
        <w:pStyle w:val="1"/>
      </w:pPr>
      <w:proofErr w:type="gramStart"/>
      <w:r>
        <w:rPr>
          <w:rFonts w:hint="eastAsia"/>
        </w:rPr>
        <w:lastRenderedPageBreak/>
        <w:t>釋例</w:t>
      </w:r>
      <w:proofErr w:type="gramEnd"/>
      <w:r>
        <w:rPr>
          <w:rFonts w:hint="eastAsia"/>
        </w:rPr>
        <w:t>一、設定班</w:t>
      </w:r>
      <w:r>
        <w:rPr>
          <w:rFonts w:hint="eastAsia"/>
        </w:rPr>
        <w:t xml:space="preserve"> </w:t>
      </w:r>
      <w:r>
        <w:rPr>
          <w:rFonts w:hint="eastAsia"/>
        </w:rPr>
        <w:t>及</w:t>
      </w:r>
      <w:r>
        <w:rPr>
          <w:rFonts w:hint="eastAsia"/>
        </w:rPr>
        <w:t xml:space="preserve"> </w:t>
      </w:r>
      <w:r w:rsidR="00972922">
        <w:rPr>
          <w:rFonts w:hint="eastAsia"/>
        </w:rPr>
        <w:t>不</w:t>
      </w:r>
      <w:r>
        <w:rPr>
          <w:rFonts w:hint="eastAsia"/>
        </w:rPr>
        <w:t>可與他人互換</w:t>
      </w:r>
      <w:r>
        <w:rPr>
          <w:rFonts w:hint="eastAsia"/>
        </w:rPr>
        <w:t>(</w:t>
      </w:r>
      <w:r>
        <w:t>ERP)</w:t>
      </w:r>
    </w:p>
    <w:p w14:paraId="30E8865F" w14:textId="4996B7C9" w:rsidR="00E6114A" w:rsidRDefault="00090095" w:rsidP="00E6114A">
      <w:pPr>
        <w:pStyle w:val="a0"/>
      </w:pPr>
      <w:r>
        <w:rPr>
          <w:noProof/>
        </w:rPr>
        <w:drawing>
          <wp:inline distT="0" distB="0" distL="0" distR="0" wp14:anchorId="36157881" wp14:editId="25AC2C28">
            <wp:extent cx="5274310" cy="6090920"/>
            <wp:effectExtent l="19050" t="19050" r="21590" b="2413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909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E150C4B" w14:textId="0313E106" w:rsidR="00E6114A" w:rsidRPr="00E6114A" w:rsidRDefault="00E6114A" w:rsidP="00E6114A">
      <w:pPr>
        <w:pStyle w:val="a0"/>
      </w:pPr>
    </w:p>
    <w:p w14:paraId="636C4010" w14:textId="55AB6DF3" w:rsidR="00972922" w:rsidRDefault="00972922" w:rsidP="00972922">
      <w:pPr>
        <w:pStyle w:val="1"/>
      </w:pPr>
      <w:proofErr w:type="gramStart"/>
      <w:r>
        <w:rPr>
          <w:rFonts w:hint="eastAsia"/>
        </w:rPr>
        <w:lastRenderedPageBreak/>
        <w:t>釋例</w:t>
      </w:r>
      <w:proofErr w:type="gramEnd"/>
      <w:r>
        <w:rPr>
          <w:rFonts w:hint="eastAsia"/>
        </w:rPr>
        <w:t>二、設定班</w:t>
      </w:r>
      <w:r>
        <w:rPr>
          <w:rFonts w:hint="eastAsia"/>
        </w:rPr>
        <w:t xml:space="preserve"> </w:t>
      </w:r>
      <w:r>
        <w:rPr>
          <w:rFonts w:hint="eastAsia"/>
        </w:rPr>
        <w:t>及</w:t>
      </w:r>
      <w:r>
        <w:rPr>
          <w:rFonts w:hint="eastAsia"/>
        </w:rPr>
        <w:t xml:space="preserve"> </w:t>
      </w:r>
      <w:r>
        <w:rPr>
          <w:rFonts w:hint="eastAsia"/>
        </w:rPr>
        <w:t>可與他人互換</w:t>
      </w:r>
      <w:r>
        <w:rPr>
          <w:rFonts w:hint="eastAsia"/>
        </w:rPr>
        <w:t>(</w:t>
      </w:r>
      <w:r>
        <w:t>ERP)</w:t>
      </w:r>
    </w:p>
    <w:p w14:paraId="63429E19" w14:textId="30000934" w:rsidR="00E6114A" w:rsidRPr="00E6114A" w:rsidRDefault="0060250A" w:rsidP="00E6114A">
      <w:pPr>
        <w:pStyle w:val="a0"/>
      </w:pPr>
      <w:r>
        <w:rPr>
          <w:noProof/>
        </w:rPr>
        <w:drawing>
          <wp:inline distT="0" distB="0" distL="0" distR="0" wp14:anchorId="0C6DD73A" wp14:editId="728E58C7">
            <wp:extent cx="5274310" cy="6172835"/>
            <wp:effectExtent l="19050" t="19050" r="21590" b="1841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728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A918FB9" w14:textId="1041EC1A" w:rsidR="00E0666D" w:rsidRDefault="00E0666D" w:rsidP="00972922">
      <w:pPr>
        <w:pStyle w:val="1"/>
      </w:pPr>
      <w:proofErr w:type="gramStart"/>
      <w:r>
        <w:rPr>
          <w:rFonts w:hint="eastAsia"/>
        </w:rPr>
        <w:lastRenderedPageBreak/>
        <w:t>釋例</w:t>
      </w:r>
      <w:proofErr w:type="gramEnd"/>
      <w:r w:rsidR="00972922">
        <w:rPr>
          <w:rFonts w:hint="eastAsia"/>
        </w:rPr>
        <w:t>三</w:t>
      </w:r>
      <w:r>
        <w:rPr>
          <w:rFonts w:hint="eastAsia"/>
        </w:rPr>
        <w:t>、設定班</w:t>
      </w:r>
      <w:r>
        <w:rPr>
          <w:rFonts w:hint="eastAsia"/>
        </w:rPr>
        <w:t>+</w:t>
      </w:r>
      <w:r>
        <w:rPr>
          <w:rFonts w:hint="eastAsia"/>
        </w:rPr>
        <w:t>假</w:t>
      </w:r>
      <w:r>
        <w:rPr>
          <w:rFonts w:hint="eastAsia"/>
        </w:rPr>
        <w:t xml:space="preserve"> </w:t>
      </w:r>
      <w:r>
        <w:rPr>
          <w:rFonts w:hint="eastAsia"/>
        </w:rPr>
        <w:t>及</w:t>
      </w:r>
      <w:r>
        <w:rPr>
          <w:rFonts w:hint="eastAsia"/>
        </w:rPr>
        <w:t xml:space="preserve"> </w:t>
      </w:r>
      <w:r>
        <w:rPr>
          <w:rFonts w:hint="eastAsia"/>
        </w:rPr>
        <w:t>可與他人互換</w:t>
      </w:r>
      <w:r>
        <w:rPr>
          <w:rFonts w:hint="eastAsia"/>
        </w:rPr>
        <w:t>(</w:t>
      </w:r>
      <w:r>
        <w:t>ERP)</w:t>
      </w:r>
    </w:p>
    <w:p w14:paraId="4C0B4855" w14:textId="57DB0252" w:rsidR="003653E4" w:rsidRPr="003653E4" w:rsidRDefault="003653E4" w:rsidP="003653E4">
      <w:pPr>
        <w:pStyle w:val="a0"/>
      </w:pPr>
      <w:r>
        <w:rPr>
          <w:noProof/>
        </w:rPr>
        <w:drawing>
          <wp:inline distT="0" distB="0" distL="0" distR="0" wp14:anchorId="07F4F6E2" wp14:editId="1693EA71">
            <wp:extent cx="5274310" cy="3042285"/>
            <wp:effectExtent l="19050" t="19050" r="21590" b="2476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22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FBBB6CD" w14:textId="244B7C14" w:rsidR="00E0666D" w:rsidRDefault="00E0666D" w:rsidP="00972922">
      <w:pPr>
        <w:pStyle w:val="1"/>
      </w:pPr>
      <w:proofErr w:type="gramStart"/>
      <w:r>
        <w:rPr>
          <w:rFonts w:hint="eastAsia"/>
        </w:rPr>
        <w:lastRenderedPageBreak/>
        <w:t>釋例</w:t>
      </w:r>
      <w:proofErr w:type="gramEnd"/>
      <w:r w:rsidR="00972922">
        <w:rPr>
          <w:rFonts w:hint="eastAsia"/>
        </w:rPr>
        <w:t>四</w:t>
      </w:r>
      <w:r>
        <w:rPr>
          <w:rFonts w:hint="eastAsia"/>
        </w:rPr>
        <w:t>、設定班</w:t>
      </w:r>
      <w:r>
        <w:rPr>
          <w:rFonts w:hint="eastAsia"/>
        </w:rPr>
        <w:t>+</w:t>
      </w:r>
      <w:r>
        <w:rPr>
          <w:rFonts w:hint="eastAsia"/>
        </w:rPr>
        <w:t>假</w:t>
      </w:r>
      <w:r>
        <w:rPr>
          <w:rFonts w:hint="eastAsia"/>
        </w:rPr>
        <w:t xml:space="preserve"> </w:t>
      </w:r>
      <w:r>
        <w:rPr>
          <w:rFonts w:hint="eastAsia"/>
        </w:rPr>
        <w:t>及</w:t>
      </w:r>
      <w:r>
        <w:rPr>
          <w:rFonts w:hint="eastAsia"/>
        </w:rPr>
        <w:t xml:space="preserve"> </w:t>
      </w:r>
      <w:r>
        <w:rPr>
          <w:rFonts w:hint="eastAsia"/>
        </w:rPr>
        <w:t>不可與他人互換</w:t>
      </w:r>
      <w:r>
        <w:rPr>
          <w:rFonts w:hint="eastAsia"/>
        </w:rPr>
        <w:t>(</w:t>
      </w:r>
      <w:r>
        <w:t>ERP)</w:t>
      </w:r>
    </w:p>
    <w:p w14:paraId="7EE3C2C9" w14:textId="4E3CA566" w:rsidR="002E596E" w:rsidRPr="002E596E" w:rsidRDefault="002E596E" w:rsidP="002E596E">
      <w:pPr>
        <w:pStyle w:val="a0"/>
      </w:pPr>
      <w:r>
        <w:rPr>
          <w:noProof/>
        </w:rPr>
        <w:drawing>
          <wp:inline distT="0" distB="0" distL="0" distR="0" wp14:anchorId="07A21685" wp14:editId="7612EA5D">
            <wp:extent cx="5274310" cy="6071870"/>
            <wp:effectExtent l="19050" t="19050" r="21590" b="2413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718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701A20" w14:textId="258FE988" w:rsidR="00972922" w:rsidRDefault="00972922" w:rsidP="00972922">
      <w:pPr>
        <w:pStyle w:val="1"/>
      </w:pPr>
      <w:proofErr w:type="gramStart"/>
      <w:r>
        <w:rPr>
          <w:rFonts w:hint="eastAsia"/>
        </w:rPr>
        <w:lastRenderedPageBreak/>
        <w:t>釋例</w:t>
      </w:r>
      <w:proofErr w:type="gramEnd"/>
      <w:r>
        <w:rPr>
          <w:rFonts w:hint="eastAsia"/>
        </w:rPr>
        <w:t>五、設定班</w:t>
      </w:r>
      <w:r>
        <w:rPr>
          <w:rFonts w:hint="eastAsia"/>
        </w:rPr>
        <w:t xml:space="preserve"> </w:t>
      </w:r>
      <w:r>
        <w:rPr>
          <w:rFonts w:hint="eastAsia"/>
        </w:rPr>
        <w:t>及</w:t>
      </w:r>
      <w:r>
        <w:rPr>
          <w:rFonts w:hint="eastAsia"/>
        </w:rPr>
        <w:t xml:space="preserve"> </w:t>
      </w:r>
      <w:r>
        <w:rPr>
          <w:rFonts w:hint="eastAsia"/>
        </w:rPr>
        <w:t>不可與他人互換</w:t>
      </w:r>
      <w:r>
        <w:rPr>
          <w:rFonts w:hint="eastAsia"/>
        </w:rPr>
        <w:t>(</w:t>
      </w:r>
      <w:r>
        <w:t>flow)</w:t>
      </w:r>
    </w:p>
    <w:p w14:paraId="1CFECFC3" w14:textId="790F23DB" w:rsidR="00517617" w:rsidRPr="00517617" w:rsidRDefault="00517617" w:rsidP="00517617">
      <w:pPr>
        <w:pStyle w:val="2"/>
        <w:ind w:right="240"/>
      </w:pPr>
      <w:r>
        <w:rPr>
          <w:rFonts w:hint="eastAsia"/>
        </w:rPr>
        <w:t>只選擇得到自有班別，當</w:t>
      </w:r>
      <w:proofErr w:type="gramStart"/>
      <w:r>
        <w:rPr>
          <w:rFonts w:hint="eastAsia"/>
        </w:rPr>
        <w:t>與假互調</w:t>
      </w:r>
      <w:proofErr w:type="gramEnd"/>
      <w:r>
        <w:rPr>
          <w:rFonts w:hint="eastAsia"/>
        </w:rPr>
        <w:t>時，系統提示不可調換</w:t>
      </w:r>
      <w:proofErr w:type="gramStart"/>
      <w:r>
        <w:rPr>
          <w:rFonts w:hint="eastAsia"/>
        </w:rPr>
        <w:t>成假別</w:t>
      </w:r>
      <w:proofErr w:type="gramEnd"/>
    </w:p>
    <w:p w14:paraId="10CA6F09" w14:textId="061660C5" w:rsidR="00A3170A" w:rsidRPr="00A3170A" w:rsidRDefault="00517617" w:rsidP="00A3170A">
      <w:pPr>
        <w:pStyle w:val="a0"/>
      </w:pPr>
      <w:r>
        <w:rPr>
          <w:noProof/>
        </w:rPr>
        <w:drawing>
          <wp:inline distT="0" distB="0" distL="0" distR="0" wp14:anchorId="238B1CF1" wp14:editId="225B59C7">
            <wp:extent cx="5274310" cy="2506980"/>
            <wp:effectExtent l="19050" t="19050" r="21590" b="2667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69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54E490" w14:textId="3EEC779D" w:rsidR="00E0666D" w:rsidRDefault="00E0666D" w:rsidP="00972922">
      <w:pPr>
        <w:pStyle w:val="1"/>
      </w:pPr>
      <w:proofErr w:type="gramStart"/>
      <w:r>
        <w:rPr>
          <w:rFonts w:hint="eastAsia"/>
        </w:rPr>
        <w:t>釋例</w:t>
      </w:r>
      <w:proofErr w:type="gramEnd"/>
      <w:r w:rsidR="00972922">
        <w:rPr>
          <w:rFonts w:hint="eastAsia"/>
        </w:rPr>
        <w:t>六</w:t>
      </w:r>
      <w:r>
        <w:rPr>
          <w:rFonts w:hint="eastAsia"/>
        </w:rPr>
        <w:t>、設定班</w:t>
      </w:r>
      <w:r>
        <w:rPr>
          <w:rFonts w:hint="eastAsia"/>
        </w:rPr>
        <w:t xml:space="preserve"> </w:t>
      </w:r>
      <w:r>
        <w:rPr>
          <w:rFonts w:hint="eastAsia"/>
        </w:rPr>
        <w:t>及</w:t>
      </w:r>
      <w:r>
        <w:rPr>
          <w:rFonts w:hint="eastAsia"/>
        </w:rPr>
        <w:t xml:space="preserve"> </w:t>
      </w:r>
      <w:r>
        <w:rPr>
          <w:rFonts w:hint="eastAsia"/>
        </w:rPr>
        <w:t>可與他人互換</w:t>
      </w:r>
      <w:r>
        <w:rPr>
          <w:rFonts w:hint="eastAsia"/>
        </w:rPr>
        <w:t>(f</w:t>
      </w:r>
      <w:r>
        <w:t>low)</w:t>
      </w:r>
    </w:p>
    <w:p w14:paraId="10B5AAB7" w14:textId="32211CD1" w:rsidR="005314D7" w:rsidRDefault="005314D7" w:rsidP="005314D7">
      <w:pPr>
        <w:pStyle w:val="2"/>
        <w:ind w:right="240"/>
      </w:pPr>
      <w:r>
        <w:rPr>
          <w:rFonts w:hint="eastAsia"/>
        </w:rPr>
        <w:t>可選擇自有班別或與他人互調</w:t>
      </w:r>
    </w:p>
    <w:p w14:paraId="3B5B4748" w14:textId="26B648C8" w:rsidR="005314D7" w:rsidRPr="005314D7" w:rsidRDefault="005314D7" w:rsidP="005314D7">
      <w:pPr>
        <w:pStyle w:val="2"/>
        <w:ind w:right="240"/>
      </w:pPr>
      <w:r>
        <w:rPr>
          <w:rFonts w:hint="eastAsia"/>
        </w:rPr>
        <w:t>班與假調換，系統訊息顯示不可調換</w:t>
      </w:r>
      <w:proofErr w:type="gramStart"/>
      <w:r>
        <w:rPr>
          <w:rFonts w:hint="eastAsia"/>
        </w:rPr>
        <w:t>成假別</w:t>
      </w:r>
      <w:proofErr w:type="gramEnd"/>
    </w:p>
    <w:p w14:paraId="5CC956F3" w14:textId="52A5B9C9" w:rsidR="00B41968" w:rsidRPr="00B41968" w:rsidRDefault="00B41968" w:rsidP="00B41968">
      <w:pPr>
        <w:pStyle w:val="a0"/>
      </w:pPr>
      <w:r>
        <w:rPr>
          <w:noProof/>
        </w:rPr>
        <w:drawing>
          <wp:inline distT="0" distB="0" distL="0" distR="0" wp14:anchorId="3AD52FCF" wp14:editId="5F05E2BA">
            <wp:extent cx="5274310" cy="2711450"/>
            <wp:effectExtent l="19050" t="19050" r="21590" b="1270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1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1D14CCB" w14:textId="08201265" w:rsidR="00E0666D" w:rsidRDefault="00E0666D" w:rsidP="00972922">
      <w:pPr>
        <w:pStyle w:val="1"/>
      </w:pPr>
      <w:proofErr w:type="gramStart"/>
      <w:r>
        <w:rPr>
          <w:rFonts w:hint="eastAsia"/>
        </w:rPr>
        <w:lastRenderedPageBreak/>
        <w:t>釋例</w:t>
      </w:r>
      <w:proofErr w:type="gramEnd"/>
      <w:r w:rsidR="00972922">
        <w:rPr>
          <w:rFonts w:hint="eastAsia"/>
        </w:rPr>
        <w:t>七</w:t>
      </w:r>
      <w:r>
        <w:rPr>
          <w:rFonts w:hint="eastAsia"/>
        </w:rPr>
        <w:t>、設定班</w:t>
      </w:r>
      <w:r>
        <w:rPr>
          <w:rFonts w:hint="eastAsia"/>
        </w:rPr>
        <w:t>+</w:t>
      </w:r>
      <w:r>
        <w:rPr>
          <w:rFonts w:hint="eastAsia"/>
        </w:rPr>
        <w:t>假</w:t>
      </w:r>
      <w:r>
        <w:rPr>
          <w:rFonts w:hint="eastAsia"/>
        </w:rPr>
        <w:t xml:space="preserve"> </w:t>
      </w:r>
      <w:r>
        <w:rPr>
          <w:rFonts w:hint="eastAsia"/>
        </w:rPr>
        <w:t>及</w:t>
      </w:r>
      <w:r>
        <w:rPr>
          <w:rFonts w:hint="eastAsia"/>
        </w:rPr>
        <w:t xml:space="preserve"> </w:t>
      </w:r>
      <w:r>
        <w:rPr>
          <w:rFonts w:hint="eastAsia"/>
        </w:rPr>
        <w:t>可與他人互換</w:t>
      </w:r>
      <w:r>
        <w:rPr>
          <w:rFonts w:hint="eastAsia"/>
        </w:rPr>
        <w:t>(f</w:t>
      </w:r>
      <w:r>
        <w:t>low)</w:t>
      </w:r>
    </w:p>
    <w:p w14:paraId="69475FE9" w14:textId="77777777" w:rsidR="00262EDA" w:rsidRDefault="00262EDA" w:rsidP="00262EDA">
      <w:pPr>
        <w:pStyle w:val="2"/>
        <w:ind w:right="240"/>
      </w:pPr>
      <w:r>
        <w:rPr>
          <w:rFonts w:hint="eastAsia"/>
        </w:rPr>
        <w:t>可選擇自有班別或與他人互調</w:t>
      </w:r>
    </w:p>
    <w:p w14:paraId="516E664F" w14:textId="267429E0" w:rsidR="005314D7" w:rsidRPr="005314D7" w:rsidRDefault="00262EDA" w:rsidP="00262EDA">
      <w:pPr>
        <w:pStyle w:val="2"/>
        <w:ind w:right="240"/>
      </w:pPr>
      <w:proofErr w:type="gramStart"/>
      <w:r>
        <w:rPr>
          <w:rFonts w:hint="eastAsia"/>
        </w:rPr>
        <w:t>線上送簽</w:t>
      </w:r>
      <w:proofErr w:type="gramEnd"/>
      <w:r>
        <w:rPr>
          <w:rFonts w:hint="eastAsia"/>
        </w:rPr>
        <w:t>的調班資料，寫入</w:t>
      </w:r>
      <w:r>
        <w:t>ERP</w:t>
      </w:r>
      <w:r>
        <w:rPr>
          <w:rFonts w:hint="eastAsia"/>
        </w:rPr>
        <w:t>的調班資料管理中</w:t>
      </w:r>
    </w:p>
    <w:p w14:paraId="2978E771" w14:textId="23E7FA19" w:rsidR="005314D7" w:rsidRPr="005314D7" w:rsidRDefault="005314D7" w:rsidP="005314D7">
      <w:pPr>
        <w:pStyle w:val="a0"/>
      </w:pPr>
      <w:r>
        <w:rPr>
          <w:noProof/>
        </w:rPr>
        <w:drawing>
          <wp:inline distT="0" distB="0" distL="0" distR="0" wp14:anchorId="15724742" wp14:editId="49FB0B58">
            <wp:extent cx="5274310" cy="5583555"/>
            <wp:effectExtent l="19050" t="19050" r="21590" b="1714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835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57BD17A" w14:textId="0D82D7D0" w:rsidR="00E0666D" w:rsidRDefault="00E0666D" w:rsidP="00972922">
      <w:pPr>
        <w:pStyle w:val="1"/>
      </w:pPr>
      <w:proofErr w:type="gramStart"/>
      <w:r>
        <w:rPr>
          <w:rFonts w:hint="eastAsia"/>
        </w:rPr>
        <w:lastRenderedPageBreak/>
        <w:t>釋例</w:t>
      </w:r>
      <w:proofErr w:type="gramEnd"/>
      <w:r w:rsidR="00972922">
        <w:rPr>
          <w:rFonts w:hint="eastAsia"/>
        </w:rPr>
        <w:t>八</w:t>
      </w:r>
      <w:r>
        <w:rPr>
          <w:rFonts w:hint="eastAsia"/>
        </w:rPr>
        <w:t>、設定班</w:t>
      </w:r>
      <w:r>
        <w:rPr>
          <w:rFonts w:hint="eastAsia"/>
        </w:rPr>
        <w:t>+</w:t>
      </w:r>
      <w:r>
        <w:rPr>
          <w:rFonts w:hint="eastAsia"/>
        </w:rPr>
        <w:t>假</w:t>
      </w:r>
      <w:r>
        <w:rPr>
          <w:rFonts w:hint="eastAsia"/>
        </w:rPr>
        <w:t xml:space="preserve"> </w:t>
      </w:r>
      <w:r>
        <w:rPr>
          <w:rFonts w:hint="eastAsia"/>
        </w:rPr>
        <w:t>及</w:t>
      </w:r>
      <w:r>
        <w:rPr>
          <w:rFonts w:hint="eastAsia"/>
        </w:rPr>
        <w:t xml:space="preserve"> </w:t>
      </w:r>
      <w:r>
        <w:rPr>
          <w:rFonts w:hint="eastAsia"/>
        </w:rPr>
        <w:t>不可與他人互換</w:t>
      </w:r>
      <w:r>
        <w:t>(flow)</w:t>
      </w:r>
    </w:p>
    <w:p w14:paraId="6F9DEDBF" w14:textId="69C55517" w:rsidR="00761849" w:rsidRDefault="00761849" w:rsidP="00761849">
      <w:pPr>
        <w:pStyle w:val="2"/>
        <w:ind w:right="240"/>
      </w:pPr>
      <w:r>
        <w:rPr>
          <w:rFonts w:hint="eastAsia"/>
        </w:rPr>
        <w:t>只選擇得到自有班別</w:t>
      </w:r>
    </w:p>
    <w:p w14:paraId="525E30F1" w14:textId="18660EB7" w:rsidR="00761849" w:rsidRPr="00761849" w:rsidRDefault="00761849" w:rsidP="00761849">
      <w:pPr>
        <w:pStyle w:val="2"/>
        <w:ind w:right="240"/>
      </w:pPr>
      <w:proofErr w:type="gramStart"/>
      <w:r>
        <w:rPr>
          <w:rFonts w:hint="eastAsia"/>
        </w:rPr>
        <w:t>線上送簽</w:t>
      </w:r>
      <w:proofErr w:type="gramEnd"/>
      <w:r>
        <w:rPr>
          <w:rFonts w:hint="eastAsia"/>
        </w:rPr>
        <w:t>的調班資料，寫入</w:t>
      </w:r>
      <w:r>
        <w:t>ERP</w:t>
      </w:r>
      <w:r>
        <w:rPr>
          <w:rFonts w:hint="eastAsia"/>
        </w:rPr>
        <w:t>的調班資料管理中</w:t>
      </w:r>
    </w:p>
    <w:p w14:paraId="4EEC325C" w14:textId="629E11A4" w:rsidR="00E0666D" w:rsidRPr="00E0666D" w:rsidRDefault="00761849" w:rsidP="00E91411">
      <w:pPr>
        <w:rPr>
          <w:szCs w:val="24"/>
        </w:rPr>
      </w:pPr>
      <w:r>
        <w:rPr>
          <w:noProof/>
        </w:rPr>
        <w:drawing>
          <wp:inline distT="0" distB="0" distL="0" distR="0" wp14:anchorId="6517B324" wp14:editId="725F5FA5">
            <wp:extent cx="5274310" cy="5274310"/>
            <wp:effectExtent l="19050" t="19050" r="21590" b="2159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E0666D" w:rsidRPr="00E0666D" w:rsidSect="00B128DD">
      <w:headerReference w:type="default" r:id="rId17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9DB39F" w14:textId="77777777" w:rsidR="009471A1" w:rsidRDefault="009471A1" w:rsidP="00C904FD">
      <w:r>
        <w:separator/>
      </w:r>
    </w:p>
  </w:endnote>
  <w:endnote w:type="continuationSeparator" w:id="0">
    <w:p w14:paraId="328A3926" w14:textId="77777777" w:rsidR="009471A1" w:rsidRDefault="009471A1" w:rsidP="00C90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7C97DD" w14:textId="77777777" w:rsidR="009471A1" w:rsidRDefault="009471A1" w:rsidP="00C904FD">
      <w:r>
        <w:separator/>
      </w:r>
    </w:p>
  </w:footnote>
  <w:footnote w:type="continuationSeparator" w:id="0">
    <w:p w14:paraId="6A7766A0" w14:textId="77777777" w:rsidR="009471A1" w:rsidRDefault="009471A1" w:rsidP="00C904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DD45C" w14:textId="77777777" w:rsidR="005E4327" w:rsidRDefault="00EA77DF">
    <w:pPr>
      <w:pStyle w:val="a4"/>
      <w:rPr>
        <w:rFonts w:ascii="標楷體" w:eastAsia="標楷體" w:hAnsi="標楷體"/>
        <w:sz w:val="28"/>
      </w:rPr>
    </w:pPr>
    <w:r>
      <w:rPr>
        <w:noProof/>
      </w:rPr>
      <w:object w:dxaOrig="1440" w:dyaOrig="1440" w14:anchorId="643B57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368.7pt;margin-top:4.05pt;width:45pt;height:41.05pt;z-index:251658240">
          <v:imagedata r:id="rId1" o:title=""/>
          <w10:wrap side="right"/>
        </v:shape>
        <o:OLEObject Type="Embed" ProgID="MS_ClipArt_Gallery" ShapeID="_x0000_s1025" DrawAspect="Content" ObjectID="_1710081871" r:id="rId2"/>
      </w:object>
    </w:r>
  </w:p>
  <w:p w14:paraId="77A8A130" w14:textId="77777777" w:rsidR="005E4327" w:rsidRDefault="005E4327">
    <w:pPr>
      <w:pStyle w:val="a4"/>
    </w:pPr>
    <w:r>
      <w:rPr>
        <w:rFonts w:ascii="標楷體" w:eastAsia="標楷體" w:hAnsi="標楷體" w:hint="eastAsia"/>
        <w:sz w:val="28"/>
      </w:rPr>
      <w:t>德安資訊股份有限公司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209C0"/>
    <w:multiLevelType w:val="hybridMultilevel"/>
    <w:tmpl w:val="CFCEC9D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B5C0229"/>
    <w:multiLevelType w:val="hybridMultilevel"/>
    <w:tmpl w:val="8DFA199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C024959"/>
    <w:multiLevelType w:val="hybridMultilevel"/>
    <w:tmpl w:val="420423C0"/>
    <w:lvl w:ilvl="0" w:tplc="8AFC60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C68134E"/>
    <w:multiLevelType w:val="hybridMultilevel"/>
    <w:tmpl w:val="00C02E1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E4406C8"/>
    <w:multiLevelType w:val="hybridMultilevel"/>
    <w:tmpl w:val="BBEE1CC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0EF206F1"/>
    <w:multiLevelType w:val="hybridMultilevel"/>
    <w:tmpl w:val="D4787C30"/>
    <w:lvl w:ilvl="0" w:tplc="6FD6D528">
      <w:start w:val="1"/>
      <w:numFmt w:val="decimalZero"/>
      <w:pStyle w:val="4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03167F7"/>
    <w:multiLevelType w:val="hybridMultilevel"/>
    <w:tmpl w:val="8884BA2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15883DD1"/>
    <w:multiLevelType w:val="hybridMultilevel"/>
    <w:tmpl w:val="933CDF7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D667982"/>
    <w:multiLevelType w:val="hybridMultilevel"/>
    <w:tmpl w:val="A22C0CB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1E2B1E1F"/>
    <w:multiLevelType w:val="hybridMultilevel"/>
    <w:tmpl w:val="619298D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20A879CC"/>
    <w:multiLevelType w:val="hybridMultilevel"/>
    <w:tmpl w:val="D312FA1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239D74D7"/>
    <w:multiLevelType w:val="hybridMultilevel"/>
    <w:tmpl w:val="3536D24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258A606D"/>
    <w:multiLevelType w:val="hybridMultilevel"/>
    <w:tmpl w:val="C7606B0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263A2AE9"/>
    <w:multiLevelType w:val="hybridMultilevel"/>
    <w:tmpl w:val="D8FAAB8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273019C8"/>
    <w:multiLevelType w:val="hybridMultilevel"/>
    <w:tmpl w:val="BA9C84E4"/>
    <w:lvl w:ilvl="0" w:tplc="71AA1C02">
      <w:start w:val="1"/>
      <w:numFmt w:val="bullet"/>
      <w:pStyle w:val="1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916657B"/>
    <w:multiLevelType w:val="hybridMultilevel"/>
    <w:tmpl w:val="95902178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2AD15ACF"/>
    <w:multiLevelType w:val="hybridMultilevel"/>
    <w:tmpl w:val="17427FA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2DE14406"/>
    <w:multiLevelType w:val="hybridMultilevel"/>
    <w:tmpl w:val="28F23354"/>
    <w:lvl w:ilvl="0" w:tplc="12861FEC">
      <w:start w:val="1"/>
      <w:numFmt w:val="bullet"/>
      <w:pStyle w:val="3"/>
      <w:lvlText w:val=""/>
      <w:lvlJc w:val="left"/>
      <w:pPr>
        <w:ind w:left="1202" w:hanging="480"/>
      </w:pPr>
      <w:rPr>
        <w:rFonts w:ascii="Wingdings" w:hAnsi="Wingdings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FA472CE"/>
    <w:multiLevelType w:val="hybridMultilevel"/>
    <w:tmpl w:val="3BF6E06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34166410"/>
    <w:multiLevelType w:val="hybridMultilevel"/>
    <w:tmpl w:val="00540B2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3B8F1593"/>
    <w:multiLevelType w:val="hybridMultilevel"/>
    <w:tmpl w:val="29D2A61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3C456F2B"/>
    <w:multiLevelType w:val="hybridMultilevel"/>
    <w:tmpl w:val="7E388686"/>
    <w:lvl w:ilvl="0" w:tplc="8AFC60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CC52068"/>
    <w:multiLevelType w:val="hybridMultilevel"/>
    <w:tmpl w:val="EB98C9A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3D93719A"/>
    <w:multiLevelType w:val="hybridMultilevel"/>
    <w:tmpl w:val="359050FE"/>
    <w:lvl w:ilvl="0" w:tplc="1B3AE300">
      <w:start w:val="1"/>
      <w:numFmt w:val="bullet"/>
      <w:pStyle w:val="2"/>
      <w:lvlText w:val=""/>
      <w:lvlJc w:val="left"/>
      <w:pPr>
        <w:ind w:left="72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3F404E02"/>
    <w:multiLevelType w:val="hybridMultilevel"/>
    <w:tmpl w:val="44A0110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3FC06793"/>
    <w:multiLevelType w:val="hybridMultilevel"/>
    <w:tmpl w:val="E132C05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6" w15:restartNumberingAfterBreak="0">
    <w:nsid w:val="414E7DE0"/>
    <w:multiLevelType w:val="hybridMultilevel"/>
    <w:tmpl w:val="B95C7D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4360502"/>
    <w:multiLevelType w:val="hybridMultilevel"/>
    <w:tmpl w:val="88EC2E3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4CC15742"/>
    <w:multiLevelType w:val="hybridMultilevel"/>
    <w:tmpl w:val="8E0AB28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54662588"/>
    <w:multiLevelType w:val="hybridMultilevel"/>
    <w:tmpl w:val="8FE83F4E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0" w15:restartNumberingAfterBreak="0">
    <w:nsid w:val="57366967"/>
    <w:multiLevelType w:val="hybridMultilevel"/>
    <w:tmpl w:val="0B425AE2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59E14593"/>
    <w:multiLevelType w:val="hybridMultilevel"/>
    <w:tmpl w:val="976ECAF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5D142049"/>
    <w:multiLevelType w:val="hybridMultilevel"/>
    <w:tmpl w:val="B5481A4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5D70633C"/>
    <w:multiLevelType w:val="hybridMultilevel"/>
    <w:tmpl w:val="7826E0B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5EA93E79"/>
    <w:multiLevelType w:val="hybridMultilevel"/>
    <w:tmpl w:val="C7802CF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5F6B5C02"/>
    <w:multiLevelType w:val="hybridMultilevel"/>
    <w:tmpl w:val="EA5A24B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 w15:restartNumberingAfterBreak="0">
    <w:nsid w:val="5F78452A"/>
    <w:multiLevelType w:val="hybridMultilevel"/>
    <w:tmpl w:val="67BE6D20"/>
    <w:lvl w:ilvl="0" w:tplc="9B22DF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0783419"/>
    <w:multiLevelType w:val="hybridMultilevel"/>
    <w:tmpl w:val="56522236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8" w15:restartNumberingAfterBreak="0">
    <w:nsid w:val="620B144E"/>
    <w:multiLevelType w:val="hybridMultilevel"/>
    <w:tmpl w:val="35C8A5E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9" w15:restartNumberingAfterBreak="0">
    <w:nsid w:val="62CC6BD7"/>
    <w:multiLevelType w:val="hybridMultilevel"/>
    <w:tmpl w:val="C5AA937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0" w15:restartNumberingAfterBreak="0">
    <w:nsid w:val="76637A20"/>
    <w:multiLevelType w:val="hybridMultilevel"/>
    <w:tmpl w:val="CE24C2F8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1" w15:restartNumberingAfterBreak="0">
    <w:nsid w:val="798D605B"/>
    <w:multiLevelType w:val="hybridMultilevel"/>
    <w:tmpl w:val="E292BDD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2" w15:restartNumberingAfterBreak="0">
    <w:nsid w:val="7C761360"/>
    <w:multiLevelType w:val="hybridMultilevel"/>
    <w:tmpl w:val="EDE4FDB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0"/>
  </w:num>
  <w:num w:numId="2">
    <w:abstractNumId w:val="8"/>
  </w:num>
  <w:num w:numId="3">
    <w:abstractNumId w:val="6"/>
  </w:num>
  <w:num w:numId="4">
    <w:abstractNumId w:val="40"/>
  </w:num>
  <w:num w:numId="5">
    <w:abstractNumId w:val="3"/>
  </w:num>
  <w:num w:numId="6">
    <w:abstractNumId w:val="29"/>
  </w:num>
  <w:num w:numId="7">
    <w:abstractNumId w:val="28"/>
  </w:num>
  <w:num w:numId="8">
    <w:abstractNumId w:val="1"/>
  </w:num>
  <w:num w:numId="9">
    <w:abstractNumId w:val="0"/>
  </w:num>
  <w:num w:numId="10">
    <w:abstractNumId w:val="18"/>
  </w:num>
  <w:num w:numId="11">
    <w:abstractNumId w:val="27"/>
  </w:num>
  <w:num w:numId="12">
    <w:abstractNumId w:val="9"/>
  </w:num>
  <w:num w:numId="13">
    <w:abstractNumId w:val="31"/>
  </w:num>
  <w:num w:numId="14">
    <w:abstractNumId w:val="24"/>
  </w:num>
  <w:num w:numId="15">
    <w:abstractNumId w:val="33"/>
  </w:num>
  <w:num w:numId="16">
    <w:abstractNumId w:val="26"/>
  </w:num>
  <w:num w:numId="17">
    <w:abstractNumId w:val="10"/>
  </w:num>
  <w:num w:numId="18">
    <w:abstractNumId w:val="36"/>
  </w:num>
  <w:num w:numId="19">
    <w:abstractNumId w:val="12"/>
  </w:num>
  <w:num w:numId="20">
    <w:abstractNumId w:val="13"/>
  </w:num>
  <w:num w:numId="21">
    <w:abstractNumId w:val="39"/>
  </w:num>
  <w:num w:numId="22">
    <w:abstractNumId w:val="25"/>
  </w:num>
  <w:num w:numId="23">
    <w:abstractNumId w:val="15"/>
  </w:num>
  <w:num w:numId="24">
    <w:abstractNumId w:val="21"/>
  </w:num>
  <w:num w:numId="25">
    <w:abstractNumId w:val="42"/>
  </w:num>
  <w:num w:numId="26">
    <w:abstractNumId w:val="2"/>
  </w:num>
  <w:num w:numId="27">
    <w:abstractNumId w:val="38"/>
  </w:num>
  <w:num w:numId="28">
    <w:abstractNumId w:val="19"/>
  </w:num>
  <w:num w:numId="29">
    <w:abstractNumId w:val="37"/>
  </w:num>
  <w:num w:numId="30">
    <w:abstractNumId w:val="4"/>
  </w:num>
  <w:num w:numId="31">
    <w:abstractNumId w:val="32"/>
  </w:num>
  <w:num w:numId="32">
    <w:abstractNumId w:val="34"/>
  </w:num>
  <w:num w:numId="33">
    <w:abstractNumId w:val="35"/>
  </w:num>
  <w:num w:numId="34">
    <w:abstractNumId w:val="7"/>
  </w:num>
  <w:num w:numId="35">
    <w:abstractNumId w:val="14"/>
  </w:num>
  <w:num w:numId="36">
    <w:abstractNumId w:val="23"/>
  </w:num>
  <w:num w:numId="37">
    <w:abstractNumId w:val="17"/>
  </w:num>
  <w:num w:numId="38">
    <w:abstractNumId w:val="16"/>
  </w:num>
  <w:num w:numId="39">
    <w:abstractNumId w:val="5"/>
  </w:num>
  <w:num w:numId="40">
    <w:abstractNumId w:val="22"/>
  </w:num>
  <w:num w:numId="41">
    <w:abstractNumId w:val="41"/>
  </w:num>
  <w:num w:numId="42">
    <w:abstractNumId w:val="11"/>
  </w:num>
  <w:num w:numId="43">
    <w:abstractNumId w:val="3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4FD"/>
    <w:rsid w:val="000020FF"/>
    <w:rsid w:val="000029D3"/>
    <w:rsid w:val="0000498D"/>
    <w:rsid w:val="000055FB"/>
    <w:rsid w:val="00005E94"/>
    <w:rsid w:val="000112EE"/>
    <w:rsid w:val="00013372"/>
    <w:rsid w:val="000177E9"/>
    <w:rsid w:val="00022DD8"/>
    <w:rsid w:val="00023253"/>
    <w:rsid w:val="00024DBB"/>
    <w:rsid w:val="000253EA"/>
    <w:rsid w:val="0003121B"/>
    <w:rsid w:val="00031D1B"/>
    <w:rsid w:val="00034988"/>
    <w:rsid w:val="000370C7"/>
    <w:rsid w:val="00041A30"/>
    <w:rsid w:val="00043599"/>
    <w:rsid w:val="0004370B"/>
    <w:rsid w:val="00054F8F"/>
    <w:rsid w:val="0005501E"/>
    <w:rsid w:val="00057A93"/>
    <w:rsid w:val="000630B4"/>
    <w:rsid w:val="000705CB"/>
    <w:rsid w:val="000762E1"/>
    <w:rsid w:val="00076F6B"/>
    <w:rsid w:val="00081283"/>
    <w:rsid w:val="00082E74"/>
    <w:rsid w:val="00090095"/>
    <w:rsid w:val="00090ADE"/>
    <w:rsid w:val="00093D9E"/>
    <w:rsid w:val="000A53D1"/>
    <w:rsid w:val="000B0105"/>
    <w:rsid w:val="000B1CC4"/>
    <w:rsid w:val="000B2D16"/>
    <w:rsid w:val="000B558F"/>
    <w:rsid w:val="000B7D8D"/>
    <w:rsid w:val="000C14C3"/>
    <w:rsid w:val="000C1DE7"/>
    <w:rsid w:val="000D0BC2"/>
    <w:rsid w:val="000D1F7E"/>
    <w:rsid w:val="000D27A8"/>
    <w:rsid w:val="000D49C6"/>
    <w:rsid w:val="000F0F58"/>
    <w:rsid w:val="000F3C04"/>
    <w:rsid w:val="00113DE8"/>
    <w:rsid w:val="0011615E"/>
    <w:rsid w:val="001179BA"/>
    <w:rsid w:val="00121747"/>
    <w:rsid w:val="001229ED"/>
    <w:rsid w:val="0012444D"/>
    <w:rsid w:val="00125682"/>
    <w:rsid w:val="0012622F"/>
    <w:rsid w:val="0012708D"/>
    <w:rsid w:val="00131A03"/>
    <w:rsid w:val="00133B3A"/>
    <w:rsid w:val="001363C9"/>
    <w:rsid w:val="00137BD2"/>
    <w:rsid w:val="00140E24"/>
    <w:rsid w:val="00152F01"/>
    <w:rsid w:val="00153B07"/>
    <w:rsid w:val="001553B8"/>
    <w:rsid w:val="001569BD"/>
    <w:rsid w:val="00161903"/>
    <w:rsid w:val="00166B99"/>
    <w:rsid w:val="0017049E"/>
    <w:rsid w:val="0017071A"/>
    <w:rsid w:val="00177106"/>
    <w:rsid w:val="00185996"/>
    <w:rsid w:val="00191F9F"/>
    <w:rsid w:val="001924CB"/>
    <w:rsid w:val="00196B46"/>
    <w:rsid w:val="001B234C"/>
    <w:rsid w:val="001B434D"/>
    <w:rsid w:val="001B7415"/>
    <w:rsid w:val="001C45E8"/>
    <w:rsid w:val="001C5413"/>
    <w:rsid w:val="001C74AE"/>
    <w:rsid w:val="001D0D81"/>
    <w:rsid w:val="001D1B88"/>
    <w:rsid w:val="001D44AC"/>
    <w:rsid w:val="001D5510"/>
    <w:rsid w:val="001E6595"/>
    <w:rsid w:val="001E73F5"/>
    <w:rsid w:val="001F56E9"/>
    <w:rsid w:val="001F6DC7"/>
    <w:rsid w:val="001F73F7"/>
    <w:rsid w:val="001F7B91"/>
    <w:rsid w:val="002078C5"/>
    <w:rsid w:val="00212EF8"/>
    <w:rsid w:val="00217A7D"/>
    <w:rsid w:val="0022505B"/>
    <w:rsid w:val="002251B0"/>
    <w:rsid w:val="0022575F"/>
    <w:rsid w:val="00231B6F"/>
    <w:rsid w:val="002333BC"/>
    <w:rsid w:val="002560DD"/>
    <w:rsid w:val="00262B4D"/>
    <w:rsid w:val="00262EDA"/>
    <w:rsid w:val="002673D4"/>
    <w:rsid w:val="002700D2"/>
    <w:rsid w:val="002703E8"/>
    <w:rsid w:val="002708AD"/>
    <w:rsid w:val="00271D1E"/>
    <w:rsid w:val="00272799"/>
    <w:rsid w:val="0027364D"/>
    <w:rsid w:val="002741F7"/>
    <w:rsid w:val="00274DF3"/>
    <w:rsid w:val="00274FC4"/>
    <w:rsid w:val="002752C6"/>
    <w:rsid w:val="00285A05"/>
    <w:rsid w:val="00286F30"/>
    <w:rsid w:val="002946BB"/>
    <w:rsid w:val="002A1A31"/>
    <w:rsid w:val="002A3BE0"/>
    <w:rsid w:val="002B0C36"/>
    <w:rsid w:val="002B11CE"/>
    <w:rsid w:val="002B19A5"/>
    <w:rsid w:val="002B3353"/>
    <w:rsid w:val="002B373E"/>
    <w:rsid w:val="002C228B"/>
    <w:rsid w:val="002D4F1B"/>
    <w:rsid w:val="002E50CF"/>
    <w:rsid w:val="002E596E"/>
    <w:rsid w:val="002E695F"/>
    <w:rsid w:val="002F12B6"/>
    <w:rsid w:val="002F3850"/>
    <w:rsid w:val="002F549B"/>
    <w:rsid w:val="002F57BF"/>
    <w:rsid w:val="002F6370"/>
    <w:rsid w:val="003031EC"/>
    <w:rsid w:val="003053E2"/>
    <w:rsid w:val="00307200"/>
    <w:rsid w:val="00310050"/>
    <w:rsid w:val="00327C4D"/>
    <w:rsid w:val="00327C9C"/>
    <w:rsid w:val="003319B3"/>
    <w:rsid w:val="003376BC"/>
    <w:rsid w:val="00342E06"/>
    <w:rsid w:val="00346464"/>
    <w:rsid w:val="003503A8"/>
    <w:rsid w:val="0035705C"/>
    <w:rsid w:val="003653E4"/>
    <w:rsid w:val="00365649"/>
    <w:rsid w:val="00367BF0"/>
    <w:rsid w:val="00377196"/>
    <w:rsid w:val="003778B9"/>
    <w:rsid w:val="00395F80"/>
    <w:rsid w:val="003A1A59"/>
    <w:rsid w:val="003A4E75"/>
    <w:rsid w:val="003A547A"/>
    <w:rsid w:val="003C34E4"/>
    <w:rsid w:val="003D21CB"/>
    <w:rsid w:val="003D32E3"/>
    <w:rsid w:val="003D3E8D"/>
    <w:rsid w:val="003E7005"/>
    <w:rsid w:val="003F3ABC"/>
    <w:rsid w:val="003F6DCC"/>
    <w:rsid w:val="004003D1"/>
    <w:rsid w:val="00400563"/>
    <w:rsid w:val="004008B1"/>
    <w:rsid w:val="00402221"/>
    <w:rsid w:val="0041019A"/>
    <w:rsid w:val="00424C64"/>
    <w:rsid w:val="00430F30"/>
    <w:rsid w:val="004328BD"/>
    <w:rsid w:val="00433445"/>
    <w:rsid w:val="00440937"/>
    <w:rsid w:val="00441982"/>
    <w:rsid w:val="00444668"/>
    <w:rsid w:val="00445F7F"/>
    <w:rsid w:val="004547FE"/>
    <w:rsid w:val="00464250"/>
    <w:rsid w:val="00491B0A"/>
    <w:rsid w:val="004A0818"/>
    <w:rsid w:val="004A0886"/>
    <w:rsid w:val="004A48DD"/>
    <w:rsid w:val="004A5DBB"/>
    <w:rsid w:val="004B2053"/>
    <w:rsid w:val="004C13FD"/>
    <w:rsid w:val="004C279D"/>
    <w:rsid w:val="004D2BC1"/>
    <w:rsid w:val="004D3376"/>
    <w:rsid w:val="004D3A2F"/>
    <w:rsid w:val="004D3FC5"/>
    <w:rsid w:val="004E1B49"/>
    <w:rsid w:val="004F0B0E"/>
    <w:rsid w:val="004F2FC7"/>
    <w:rsid w:val="004F35A4"/>
    <w:rsid w:val="004F6D83"/>
    <w:rsid w:val="004F7117"/>
    <w:rsid w:val="00500DC5"/>
    <w:rsid w:val="00502AF9"/>
    <w:rsid w:val="00503B50"/>
    <w:rsid w:val="00510F7E"/>
    <w:rsid w:val="00513CE9"/>
    <w:rsid w:val="00514178"/>
    <w:rsid w:val="00517617"/>
    <w:rsid w:val="00517EB9"/>
    <w:rsid w:val="00517EE7"/>
    <w:rsid w:val="00521362"/>
    <w:rsid w:val="00522EA8"/>
    <w:rsid w:val="00524077"/>
    <w:rsid w:val="00530ECE"/>
    <w:rsid w:val="005314D7"/>
    <w:rsid w:val="00534321"/>
    <w:rsid w:val="00534C4B"/>
    <w:rsid w:val="00545603"/>
    <w:rsid w:val="005535A7"/>
    <w:rsid w:val="0055577E"/>
    <w:rsid w:val="00557678"/>
    <w:rsid w:val="00561B55"/>
    <w:rsid w:val="005656E7"/>
    <w:rsid w:val="00567EC3"/>
    <w:rsid w:val="00574623"/>
    <w:rsid w:val="00575FEF"/>
    <w:rsid w:val="00577E39"/>
    <w:rsid w:val="0058206A"/>
    <w:rsid w:val="005821E2"/>
    <w:rsid w:val="0058236B"/>
    <w:rsid w:val="00582CAF"/>
    <w:rsid w:val="0059059F"/>
    <w:rsid w:val="00591600"/>
    <w:rsid w:val="005A0DAA"/>
    <w:rsid w:val="005A781D"/>
    <w:rsid w:val="005B41C9"/>
    <w:rsid w:val="005B5A34"/>
    <w:rsid w:val="005B5F92"/>
    <w:rsid w:val="005B60CB"/>
    <w:rsid w:val="005C0114"/>
    <w:rsid w:val="005C45B9"/>
    <w:rsid w:val="005C67F8"/>
    <w:rsid w:val="005D3473"/>
    <w:rsid w:val="005E3C1B"/>
    <w:rsid w:val="005E4327"/>
    <w:rsid w:val="005E695D"/>
    <w:rsid w:val="005F2CC9"/>
    <w:rsid w:val="005F3ED0"/>
    <w:rsid w:val="005F7CA4"/>
    <w:rsid w:val="0060250A"/>
    <w:rsid w:val="0060397F"/>
    <w:rsid w:val="00605595"/>
    <w:rsid w:val="00607AED"/>
    <w:rsid w:val="00612FC8"/>
    <w:rsid w:val="0061444E"/>
    <w:rsid w:val="0062171D"/>
    <w:rsid w:val="00624723"/>
    <w:rsid w:val="006311A5"/>
    <w:rsid w:val="006323FA"/>
    <w:rsid w:val="00633841"/>
    <w:rsid w:val="00637071"/>
    <w:rsid w:val="006403D0"/>
    <w:rsid w:val="00640E37"/>
    <w:rsid w:val="006422D9"/>
    <w:rsid w:val="006442D4"/>
    <w:rsid w:val="006472FC"/>
    <w:rsid w:val="00653A13"/>
    <w:rsid w:val="0065567D"/>
    <w:rsid w:val="00656DB6"/>
    <w:rsid w:val="00657759"/>
    <w:rsid w:val="00661999"/>
    <w:rsid w:val="006622AC"/>
    <w:rsid w:val="00662B6A"/>
    <w:rsid w:val="006667E3"/>
    <w:rsid w:val="00670FEB"/>
    <w:rsid w:val="00671420"/>
    <w:rsid w:val="00675741"/>
    <w:rsid w:val="00681442"/>
    <w:rsid w:val="00684272"/>
    <w:rsid w:val="00693665"/>
    <w:rsid w:val="006955DE"/>
    <w:rsid w:val="006A4409"/>
    <w:rsid w:val="006B0A1C"/>
    <w:rsid w:val="006B487E"/>
    <w:rsid w:val="006B7F55"/>
    <w:rsid w:val="006C5933"/>
    <w:rsid w:val="006D397D"/>
    <w:rsid w:val="006D3B94"/>
    <w:rsid w:val="006E565F"/>
    <w:rsid w:val="006E76BB"/>
    <w:rsid w:val="006F6531"/>
    <w:rsid w:val="006F6E68"/>
    <w:rsid w:val="007053A9"/>
    <w:rsid w:val="00707634"/>
    <w:rsid w:val="00712AF7"/>
    <w:rsid w:val="00715690"/>
    <w:rsid w:val="007222D3"/>
    <w:rsid w:val="007274F4"/>
    <w:rsid w:val="00727637"/>
    <w:rsid w:val="00733C9D"/>
    <w:rsid w:val="007376B9"/>
    <w:rsid w:val="007433A2"/>
    <w:rsid w:val="00750F0C"/>
    <w:rsid w:val="00751856"/>
    <w:rsid w:val="007534DC"/>
    <w:rsid w:val="00761849"/>
    <w:rsid w:val="007621A6"/>
    <w:rsid w:val="00767D15"/>
    <w:rsid w:val="007838A0"/>
    <w:rsid w:val="00783958"/>
    <w:rsid w:val="00791607"/>
    <w:rsid w:val="007941A7"/>
    <w:rsid w:val="007A2E9D"/>
    <w:rsid w:val="007A7FA2"/>
    <w:rsid w:val="007B389A"/>
    <w:rsid w:val="007B460E"/>
    <w:rsid w:val="007C083C"/>
    <w:rsid w:val="007C262A"/>
    <w:rsid w:val="007C566D"/>
    <w:rsid w:val="007D03AD"/>
    <w:rsid w:val="007E0DD6"/>
    <w:rsid w:val="007E39D3"/>
    <w:rsid w:val="007F3370"/>
    <w:rsid w:val="007F3861"/>
    <w:rsid w:val="007F3CFA"/>
    <w:rsid w:val="00801271"/>
    <w:rsid w:val="0080218D"/>
    <w:rsid w:val="00803096"/>
    <w:rsid w:val="00803E10"/>
    <w:rsid w:val="00806C4C"/>
    <w:rsid w:val="008127C7"/>
    <w:rsid w:val="00812DA0"/>
    <w:rsid w:val="00813A11"/>
    <w:rsid w:val="00814462"/>
    <w:rsid w:val="00815B16"/>
    <w:rsid w:val="00816797"/>
    <w:rsid w:val="0082307F"/>
    <w:rsid w:val="00833EA3"/>
    <w:rsid w:val="00834E5C"/>
    <w:rsid w:val="00836867"/>
    <w:rsid w:val="00842697"/>
    <w:rsid w:val="00856D6F"/>
    <w:rsid w:val="008602E1"/>
    <w:rsid w:val="008641D2"/>
    <w:rsid w:val="00870AF1"/>
    <w:rsid w:val="00877D3D"/>
    <w:rsid w:val="00883D8E"/>
    <w:rsid w:val="00890C87"/>
    <w:rsid w:val="00890DF4"/>
    <w:rsid w:val="00892D78"/>
    <w:rsid w:val="0089555A"/>
    <w:rsid w:val="008A0759"/>
    <w:rsid w:val="008B2916"/>
    <w:rsid w:val="008B33D8"/>
    <w:rsid w:val="008B57A2"/>
    <w:rsid w:val="008C3712"/>
    <w:rsid w:val="008C68DE"/>
    <w:rsid w:val="008D27F2"/>
    <w:rsid w:val="008D5E08"/>
    <w:rsid w:val="008D6D80"/>
    <w:rsid w:val="008E0427"/>
    <w:rsid w:val="008F4628"/>
    <w:rsid w:val="008F4720"/>
    <w:rsid w:val="008F47B2"/>
    <w:rsid w:val="00900A2A"/>
    <w:rsid w:val="00906F05"/>
    <w:rsid w:val="0092639C"/>
    <w:rsid w:val="00926468"/>
    <w:rsid w:val="00927C69"/>
    <w:rsid w:val="00933452"/>
    <w:rsid w:val="00943688"/>
    <w:rsid w:val="009460E6"/>
    <w:rsid w:val="009471A1"/>
    <w:rsid w:val="00947548"/>
    <w:rsid w:val="00950FDA"/>
    <w:rsid w:val="00952AA4"/>
    <w:rsid w:val="00957D4E"/>
    <w:rsid w:val="009651ED"/>
    <w:rsid w:val="00966E17"/>
    <w:rsid w:val="0097002E"/>
    <w:rsid w:val="00972922"/>
    <w:rsid w:val="009807C9"/>
    <w:rsid w:val="009822E8"/>
    <w:rsid w:val="009837DA"/>
    <w:rsid w:val="00984087"/>
    <w:rsid w:val="00984D65"/>
    <w:rsid w:val="009923AB"/>
    <w:rsid w:val="00992757"/>
    <w:rsid w:val="00993292"/>
    <w:rsid w:val="009939C6"/>
    <w:rsid w:val="009954B8"/>
    <w:rsid w:val="0099567D"/>
    <w:rsid w:val="009A129E"/>
    <w:rsid w:val="009A16DD"/>
    <w:rsid w:val="009A2E8C"/>
    <w:rsid w:val="009C20D3"/>
    <w:rsid w:val="009D18CF"/>
    <w:rsid w:val="009D1B25"/>
    <w:rsid w:val="009E0CB1"/>
    <w:rsid w:val="009E5B36"/>
    <w:rsid w:val="009F0792"/>
    <w:rsid w:val="009F3506"/>
    <w:rsid w:val="00A01155"/>
    <w:rsid w:val="00A02CD4"/>
    <w:rsid w:val="00A071DB"/>
    <w:rsid w:val="00A11148"/>
    <w:rsid w:val="00A11B06"/>
    <w:rsid w:val="00A1312B"/>
    <w:rsid w:val="00A13F2F"/>
    <w:rsid w:val="00A15D56"/>
    <w:rsid w:val="00A175C0"/>
    <w:rsid w:val="00A2282C"/>
    <w:rsid w:val="00A24FD7"/>
    <w:rsid w:val="00A3170A"/>
    <w:rsid w:val="00A36F05"/>
    <w:rsid w:val="00A37C0E"/>
    <w:rsid w:val="00A4086C"/>
    <w:rsid w:val="00A44DA2"/>
    <w:rsid w:val="00A44E3C"/>
    <w:rsid w:val="00A46E96"/>
    <w:rsid w:val="00A47C66"/>
    <w:rsid w:val="00A47E11"/>
    <w:rsid w:val="00A550A4"/>
    <w:rsid w:val="00A57754"/>
    <w:rsid w:val="00A64ADB"/>
    <w:rsid w:val="00A74F3C"/>
    <w:rsid w:val="00A81BFF"/>
    <w:rsid w:val="00A90964"/>
    <w:rsid w:val="00A91B21"/>
    <w:rsid w:val="00AA4523"/>
    <w:rsid w:val="00AA46F4"/>
    <w:rsid w:val="00AA562D"/>
    <w:rsid w:val="00AA7115"/>
    <w:rsid w:val="00AA7B15"/>
    <w:rsid w:val="00AB2940"/>
    <w:rsid w:val="00AB516E"/>
    <w:rsid w:val="00AB5195"/>
    <w:rsid w:val="00AB5AC0"/>
    <w:rsid w:val="00AC3F09"/>
    <w:rsid w:val="00AD664E"/>
    <w:rsid w:val="00AD6F65"/>
    <w:rsid w:val="00AD7262"/>
    <w:rsid w:val="00AE0F16"/>
    <w:rsid w:val="00AF1CBD"/>
    <w:rsid w:val="00AF34A9"/>
    <w:rsid w:val="00AF41EF"/>
    <w:rsid w:val="00AF6525"/>
    <w:rsid w:val="00B0024B"/>
    <w:rsid w:val="00B109F2"/>
    <w:rsid w:val="00B10E89"/>
    <w:rsid w:val="00B128DD"/>
    <w:rsid w:val="00B2193F"/>
    <w:rsid w:val="00B222CF"/>
    <w:rsid w:val="00B22846"/>
    <w:rsid w:val="00B23C36"/>
    <w:rsid w:val="00B240AA"/>
    <w:rsid w:val="00B2651E"/>
    <w:rsid w:val="00B27B16"/>
    <w:rsid w:val="00B36307"/>
    <w:rsid w:val="00B371EC"/>
    <w:rsid w:val="00B41968"/>
    <w:rsid w:val="00B42860"/>
    <w:rsid w:val="00B42A20"/>
    <w:rsid w:val="00B451ED"/>
    <w:rsid w:val="00B460AA"/>
    <w:rsid w:val="00B502F3"/>
    <w:rsid w:val="00B50A1A"/>
    <w:rsid w:val="00B524EF"/>
    <w:rsid w:val="00B531BC"/>
    <w:rsid w:val="00B5458D"/>
    <w:rsid w:val="00B61076"/>
    <w:rsid w:val="00B628A5"/>
    <w:rsid w:val="00B71863"/>
    <w:rsid w:val="00B8017A"/>
    <w:rsid w:val="00B80348"/>
    <w:rsid w:val="00B8527C"/>
    <w:rsid w:val="00B87BF6"/>
    <w:rsid w:val="00B91419"/>
    <w:rsid w:val="00B94117"/>
    <w:rsid w:val="00B96595"/>
    <w:rsid w:val="00BA156A"/>
    <w:rsid w:val="00BA1A08"/>
    <w:rsid w:val="00BA4CAB"/>
    <w:rsid w:val="00BA72BC"/>
    <w:rsid w:val="00BB0A2D"/>
    <w:rsid w:val="00BB16B4"/>
    <w:rsid w:val="00BB48C5"/>
    <w:rsid w:val="00BC12D2"/>
    <w:rsid w:val="00BC15E4"/>
    <w:rsid w:val="00BC3D2B"/>
    <w:rsid w:val="00BC7676"/>
    <w:rsid w:val="00BC7865"/>
    <w:rsid w:val="00BD08CA"/>
    <w:rsid w:val="00BD5492"/>
    <w:rsid w:val="00BE4BCC"/>
    <w:rsid w:val="00C03EF7"/>
    <w:rsid w:val="00C04ACD"/>
    <w:rsid w:val="00C04F0B"/>
    <w:rsid w:val="00C067C8"/>
    <w:rsid w:val="00C13BDC"/>
    <w:rsid w:val="00C14783"/>
    <w:rsid w:val="00C17B93"/>
    <w:rsid w:val="00C20717"/>
    <w:rsid w:val="00C220A8"/>
    <w:rsid w:val="00C22DA4"/>
    <w:rsid w:val="00C23328"/>
    <w:rsid w:val="00C25B5A"/>
    <w:rsid w:val="00C25BB1"/>
    <w:rsid w:val="00C263D0"/>
    <w:rsid w:val="00C31A18"/>
    <w:rsid w:val="00C354AA"/>
    <w:rsid w:val="00C40E87"/>
    <w:rsid w:val="00C41166"/>
    <w:rsid w:val="00C4268C"/>
    <w:rsid w:val="00C435B3"/>
    <w:rsid w:val="00C44CE8"/>
    <w:rsid w:val="00C478F5"/>
    <w:rsid w:val="00C540BE"/>
    <w:rsid w:val="00C63EE1"/>
    <w:rsid w:val="00C67BDE"/>
    <w:rsid w:val="00C67E0A"/>
    <w:rsid w:val="00C73318"/>
    <w:rsid w:val="00C74DF4"/>
    <w:rsid w:val="00C75B81"/>
    <w:rsid w:val="00C80436"/>
    <w:rsid w:val="00C8058B"/>
    <w:rsid w:val="00C904FD"/>
    <w:rsid w:val="00CA2981"/>
    <w:rsid w:val="00CA6343"/>
    <w:rsid w:val="00CB05A2"/>
    <w:rsid w:val="00CB3183"/>
    <w:rsid w:val="00CC1699"/>
    <w:rsid w:val="00CC31A7"/>
    <w:rsid w:val="00CC75CE"/>
    <w:rsid w:val="00CD153B"/>
    <w:rsid w:val="00CE2BFE"/>
    <w:rsid w:val="00CE52F9"/>
    <w:rsid w:val="00CE60B3"/>
    <w:rsid w:val="00CE78F8"/>
    <w:rsid w:val="00CF11B6"/>
    <w:rsid w:val="00CF7574"/>
    <w:rsid w:val="00D11733"/>
    <w:rsid w:val="00D123CC"/>
    <w:rsid w:val="00D12512"/>
    <w:rsid w:val="00D26D3B"/>
    <w:rsid w:val="00D36A81"/>
    <w:rsid w:val="00D400B0"/>
    <w:rsid w:val="00D43AAB"/>
    <w:rsid w:val="00D56574"/>
    <w:rsid w:val="00D62113"/>
    <w:rsid w:val="00D62E59"/>
    <w:rsid w:val="00D6426A"/>
    <w:rsid w:val="00D67640"/>
    <w:rsid w:val="00D81464"/>
    <w:rsid w:val="00D85713"/>
    <w:rsid w:val="00D85DCD"/>
    <w:rsid w:val="00D87651"/>
    <w:rsid w:val="00D91D03"/>
    <w:rsid w:val="00D971E1"/>
    <w:rsid w:val="00DA0351"/>
    <w:rsid w:val="00DA0A99"/>
    <w:rsid w:val="00DB16C1"/>
    <w:rsid w:val="00DB297A"/>
    <w:rsid w:val="00DB3FAB"/>
    <w:rsid w:val="00DB72F7"/>
    <w:rsid w:val="00DB7BC5"/>
    <w:rsid w:val="00DC51E0"/>
    <w:rsid w:val="00DD45E5"/>
    <w:rsid w:val="00DD5214"/>
    <w:rsid w:val="00DF204E"/>
    <w:rsid w:val="00DF4DA9"/>
    <w:rsid w:val="00E00BDA"/>
    <w:rsid w:val="00E032F9"/>
    <w:rsid w:val="00E0551E"/>
    <w:rsid w:val="00E0666D"/>
    <w:rsid w:val="00E16DFD"/>
    <w:rsid w:val="00E20652"/>
    <w:rsid w:val="00E237F1"/>
    <w:rsid w:val="00E23FA4"/>
    <w:rsid w:val="00E35F6F"/>
    <w:rsid w:val="00E40875"/>
    <w:rsid w:val="00E40D43"/>
    <w:rsid w:val="00E417CE"/>
    <w:rsid w:val="00E508A5"/>
    <w:rsid w:val="00E55C56"/>
    <w:rsid w:val="00E57473"/>
    <w:rsid w:val="00E6114A"/>
    <w:rsid w:val="00E6256B"/>
    <w:rsid w:val="00E62EF0"/>
    <w:rsid w:val="00E710CA"/>
    <w:rsid w:val="00E76476"/>
    <w:rsid w:val="00E823CB"/>
    <w:rsid w:val="00E8606F"/>
    <w:rsid w:val="00E900FE"/>
    <w:rsid w:val="00E90767"/>
    <w:rsid w:val="00E91411"/>
    <w:rsid w:val="00E960F9"/>
    <w:rsid w:val="00EB2A64"/>
    <w:rsid w:val="00EB7AC3"/>
    <w:rsid w:val="00EC0E4B"/>
    <w:rsid w:val="00EC1DF4"/>
    <w:rsid w:val="00EC2BF7"/>
    <w:rsid w:val="00EC45C7"/>
    <w:rsid w:val="00EC745F"/>
    <w:rsid w:val="00ED1493"/>
    <w:rsid w:val="00ED751D"/>
    <w:rsid w:val="00EE18D9"/>
    <w:rsid w:val="00EE6245"/>
    <w:rsid w:val="00EF60FB"/>
    <w:rsid w:val="00F03677"/>
    <w:rsid w:val="00F04F4A"/>
    <w:rsid w:val="00F05C09"/>
    <w:rsid w:val="00F06D2C"/>
    <w:rsid w:val="00F10E21"/>
    <w:rsid w:val="00F15149"/>
    <w:rsid w:val="00F1559B"/>
    <w:rsid w:val="00F157D9"/>
    <w:rsid w:val="00F20CED"/>
    <w:rsid w:val="00F24737"/>
    <w:rsid w:val="00F26538"/>
    <w:rsid w:val="00F34863"/>
    <w:rsid w:val="00F423AA"/>
    <w:rsid w:val="00F46F37"/>
    <w:rsid w:val="00F504DB"/>
    <w:rsid w:val="00F5469B"/>
    <w:rsid w:val="00F6017B"/>
    <w:rsid w:val="00F640F3"/>
    <w:rsid w:val="00F64BB2"/>
    <w:rsid w:val="00F70AA6"/>
    <w:rsid w:val="00F70FDD"/>
    <w:rsid w:val="00F76272"/>
    <w:rsid w:val="00F8070B"/>
    <w:rsid w:val="00F8468A"/>
    <w:rsid w:val="00F84B63"/>
    <w:rsid w:val="00F851D2"/>
    <w:rsid w:val="00F975C4"/>
    <w:rsid w:val="00FA484C"/>
    <w:rsid w:val="00FB7702"/>
    <w:rsid w:val="00FC0A28"/>
    <w:rsid w:val="00FC1199"/>
    <w:rsid w:val="00FC1AF9"/>
    <w:rsid w:val="00FC2C29"/>
    <w:rsid w:val="00FE5FE1"/>
    <w:rsid w:val="00FF0670"/>
    <w:rsid w:val="00FF194F"/>
    <w:rsid w:val="00FF3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14F0917"/>
  <w15:docId w15:val="{DC409B9C-EDA4-4E3A-9BA9-614BEE1DC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3EA3"/>
    <w:pPr>
      <w:widowControl w:val="0"/>
    </w:pPr>
  </w:style>
  <w:style w:type="paragraph" w:styleId="1">
    <w:name w:val="heading 1"/>
    <w:basedOn w:val="a"/>
    <w:next w:val="a0"/>
    <w:link w:val="10"/>
    <w:uiPriority w:val="9"/>
    <w:qFormat/>
    <w:rsid w:val="00BD5492"/>
    <w:pPr>
      <w:keepNext/>
      <w:numPr>
        <w:numId w:val="35"/>
      </w:numPr>
      <w:spacing w:before="180" w:after="180"/>
      <w:outlineLvl w:val="0"/>
    </w:pPr>
    <w:rPr>
      <w:rFonts w:asciiTheme="majorHAnsi" w:eastAsiaTheme="majorEastAsia" w:hAnsiTheme="majorHAnsi" w:cstheme="majorBidi"/>
      <w:bCs/>
      <w:kern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BD5492"/>
    <w:pPr>
      <w:keepNext/>
      <w:numPr>
        <w:numId w:val="36"/>
      </w:numPr>
      <w:ind w:rightChars="100" w:right="100"/>
      <w:outlineLvl w:val="1"/>
    </w:pPr>
    <w:rPr>
      <w:rFonts w:asciiTheme="majorHAnsi" w:eastAsiaTheme="majorEastAsia" w:hAnsiTheme="majorHAnsi" w:cstheme="majorBidi"/>
      <w:bCs/>
      <w:color w:val="1F497D" w:themeColor="text2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BD5492"/>
    <w:pPr>
      <w:keepNext/>
      <w:numPr>
        <w:numId w:val="37"/>
      </w:numPr>
      <w:snapToGrid w:val="0"/>
      <w:ind w:rightChars="100" w:right="100"/>
      <w:outlineLvl w:val="2"/>
    </w:pPr>
    <w:rPr>
      <w:rFonts w:asciiTheme="majorHAnsi" w:eastAsiaTheme="majorEastAsia" w:hAnsiTheme="majorHAnsi" w:cstheme="majorBidi"/>
      <w:bCs/>
      <w:color w:val="4BACC6" w:themeColor="accent5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DD45E5"/>
    <w:pPr>
      <w:keepNext/>
      <w:numPr>
        <w:numId w:val="39"/>
      </w:numPr>
      <w:ind w:leftChars="200" w:left="682" w:hanging="482"/>
      <w:outlineLvl w:val="3"/>
    </w:pPr>
    <w:rPr>
      <w:rFonts w:asciiTheme="majorHAnsi" w:eastAsiaTheme="majorEastAsia" w:hAnsiTheme="majorHAnsi" w:cstheme="majorBidi"/>
      <w:color w:val="4F81BD" w:themeColor="accent1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標題 1 字元"/>
    <w:basedOn w:val="a1"/>
    <w:link w:val="1"/>
    <w:uiPriority w:val="9"/>
    <w:rsid w:val="009460E6"/>
    <w:rPr>
      <w:rFonts w:asciiTheme="majorHAnsi" w:eastAsiaTheme="majorEastAsia" w:hAnsiTheme="majorHAnsi" w:cstheme="majorBidi"/>
      <w:bCs/>
      <w:kern w:val="52"/>
      <w:szCs w:val="52"/>
    </w:rPr>
  </w:style>
  <w:style w:type="paragraph" w:styleId="a4">
    <w:name w:val="header"/>
    <w:basedOn w:val="a"/>
    <w:link w:val="a5"/>
    <w:unhideWhenUsed/>
    <w:rsid w:val="00C904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1"/>
    <w:link w:val="a4"/>
    <w:uiPriority w:val="99"/>
    <w:rsid w:val="00C904FD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904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1"/>
    <w:link w:val="a6"/>
    <w:uiPriority w:val="99"/>
    <w:rsid w:val="00C904FD"/>
    <w:rPr>
      <w:sz w:val="20"/>
      <w:szCs w:val="20"/>
    </w:rPr>
  </w:style>
  <w:style w:type="paragraph" w:styleId="a8">
    <w:name w:val="List Paragraph"/>
    <w:basedOn w:val="a"/>
    <w:uiPriority w:val="34"/>
    <w:qFormat/>
    <w:rsid w:val="00440937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4409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1"/>
    <w:link w:val="a9"/>
    <w:uiPriority w:val="99"/>
    <w:semiHidden/>
    <w:rsid w:val="00440937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TOC Heading"/>
    <w:basedOn w:val="1"/>
    <w:next w:val="a"/>
    <w:uiPriority w:val="39"/>
    <w:unhideWhenUsed/>
    <w:qFormat/>
    <w:rsid w:val="006B7F55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6B7F55"/>
  </w:style>
  <w:style w:type="character" w:styleId="ac">
    <w:name w:val="Hyperlink"/>
    <w:basedOn w:val="a1"/>
    <w:uiPriority w:val="99"/>
    <w:unhideWhenUsed/>
    <w:rsid w:val="006B7F55"/>
    <w:rPr>
      <w:color w:val="0000FF" w:themeColor="hyperlink"/>
      <w:u w:val="single"/>
    </w:rPr>
  </w:style>
  <w:style w:type="table" w:styleId="ad">
    <w:name w:val="Table Grid"/>
    <w:basedOn w:val="a2"/>
    <w:uiPriority w:val="59"/>
    <w:rsid w:val="00D676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1"/>
    <w:link w:val="2"/>
    <w:uiPriority w:val="9"/>
    <w:rsid w:val="00BD5492"/>
    <w:rPr>
      <w:rFonts w:asciiTheme="majorHAnsi" w:eastAsiaTheme="majorEastAsia" w:hAnsiTheme="majorHAnsi" w:cstheme="majorBidi"/>
      <w:bCs/>
      <w:color w:val="1F497D" w:themeColor="text2"/>
      <w:szCs w:val="48"/>
    </w:rPr>
  </w:style>
  <w:style w:type="character" w:customStyle="1" w:styleId="30">
    <w:name w:val="標題 3 字元"/>
    <w:basedOn w:val="a1"/>
    <w:link w:val="3"/>
    <w:uiPriority w:val="9"/>
    <w:rsid w:val="00BD5492"/>
    <w:rPr>
      <w:rFonts w:asciiTheme="majorHAnsi" w:eastAsiaTheme="majorEastAsia" w:hAnsiTheme="majorHAnsi" w:cstheme="majorBidi"/>
      <w:bCs/>
      <w:color w:val="4BACC6" w:themeColor="accent5"/>
      <w:szCs w:val="36"/>
    </w:rPr>
  </w:style>
  <w:style w:type="paragraph" w:styleId="ae">
    <w:name w:val="caption"/>
    <w:basedOn w:val="a"/>
    <w:next w:val="a"/>
    <w:uiPriority w:val="35"/>
    <w:unhideWhenUsed/>
    <w:qFormat/>
    <w:rsid w:val="00510F7E"/>
    <w:rPr>
      <w:sz w:val="20"/>
      <w:szCs w:val="20"/>
    </w:rPr>
  </w:style>
  <w:style w:type="paragraph" w:styleId="a0">
    <w:name w:val="No Spacing"/>
    <w:uiPriority w:val="1"/>
    <w:qFormat/>
    <w:rsid w:val="009460E6"/>
    <w:pPr>
      <w:widowControl w:val="0"/>
    </w:pPr>
  </w:style>
  <w:style w:type="paragraph" w:styleId="21">
    <w:name w:val="toc 2"/>
    <w:basedOn w:val="a"/>
    <w:next w:val="a"/>
    <w:autoRedefine/>
    <w:uiPriority w:val="39"/>
    <w:unhideWhenUsed/>
    <w:rsid w:val="00952AA4"/>
    <w:pPr>
      <w:ind w:leftChars="200" w:left="480"/>
    </w:pPr>
  </w:style>
  <w:style w:type="paragraph" w:styleId="31">
    <w:name w:val="toc 3"/>
    <w:basedOn w:val="a"/>
    <w:next w:val="a"/>
    <w:autoRedefine/>
    <w:uiPriority w:val="39"/>
    <w:unhideWhenUsed/>
    <w:rsid w:val="00952AA4"/>
    <w:pPr>
      <w:ind w:leftChars="400" w:left="960"/>
    </w:pPr>
  </w:style>
  <w:style w:type="character" w:styleId="af">
    <w:name w:val="annotation reference"/>
    <w:basedOn w:val="a1"/>
    <w:uiPriority w:val="99"/>
    <w:semiHidden/>
    <w:unhideWhenUsed/>
    <w:rsid w:val="00C478F5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C478F5"/>
  </w:style>
  <w:style w:type="character" w:customStyle="1" w:styleId="af1">
    <w:name w:val="註解文字 字元"/>
    <w:basedOn w:val="a1"/>
    <w:link w:val="af0"/>
    <w:uiPriority w:val="99"/>
    <w:semiHidden/>
    <w:rsid w:val="00C478F5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C478F5"/>
    <w:rPr>
      <w:b/>
      <w:bCs/>
    </w:rPr>
  </w:style>
  <w:style w:type="character" w:customStyle="1" w:styleId="af3">
    <w:name w:val="註解主旨 字元"/>
    <w:basedOn w:val="af1"/>
    <w:link w:val="af2"/>
    <w:uiPriority w:val="99"/>
    <w:semiHidden/>
    <w:rsid w:val="00C478F5"/>
    <w:rPr>
      <w:b/>
      <w:bCs/>
    </w:rPr>
  </w:style>
  <w:style w:type="character" w:customStyle="1" w:styleId="40">
    <w:name w:val="標題 4 字元"/>
    <w:basedOn w:val="a1"/>
    <w:link w:val="4"/>
    <w:uiPriority w:val="9"/>
    <w:rsid w:val="00DD45E5"/>
    <w:rPr>
      <w:rFonts w:asciiTheme="majorHAnsi" w:eastAsiaTheme="majorEastAsia" w:hAnsiTheme="majorHAnsi" w:cstheme="majorBidi"/>
      <w:color w:val="4F81BD" w:themeColor="accent1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13001\AppData\Roaming\Microsoft\Templates\Dot1.dotx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tailEnd type="arrow"/>
        </a:ln>
      </a:spPr>
      <a:bodyPr/>
      <a:lstStyle/>
      <a:style>
        <a:lnRef idx="2">
          <a:schemeClr val="accent2"/>
        </a:lnRef>
        <a:fillRef idx="0">
          <a:schemeClr val="accent2"/>
        </a:fillRef>
        <a:effectRef idx="1">
          <a:schemeClr val="accent2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2099FA-C7DA-48CC-9B7D-B59D4066C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Dot1.dotx</Template>
  <TotalTime>0</TotalTime>
  <Pages>8</Pages>
  <Words>66</Words>
  <Characters>381</Characters>
  <Application>Microsoft Office Word</Application>
  <DocSecurity>0</DocSecurity>
  <Lines>3</Lines>
  <Paragraphs>1</Paragraphs>
  <ScaleCrop>false</ScaleCrop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杜姮瑤</dc:creator>
  <cp:lastModifiedBy>Sandy Du</cp:lastModifiedBy>
  <cp:revision>2</cp:revision>
  <cp:lastPrinted>2016-01-15T06:54:00Z</cp:lastPrinted>
  <dcterms:created xsi:type="dcterms:W3CDTF">2022-03-29T09:58:00Z</dcterms:created>
  <dcterms:modified xsi:type="dcterms:W3CDTF">2022-03-29T09:58:00Z</dcterms:modified>
</cp:coreProperties>
</file>